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D680A" w14:textId="4F4D0D36" w:rsidR="006365F9" w:rsidRPr="00B62872" w:rsidRDefault="006365F9" w:rsidP="006365F9">
      <w:pPr>
        <w:spacing w:after="0"/>
        <w:ind w:left="1988" w:hanging="1988"/>
        <w:rPr>
          <w:rFonts w:ascii="Arial" w:hAnsi="Arial" w:cs="Arial"/>
          <w:b/>
          <w:sz w:val="24"/>
          <w:lang w:val="en-US"/>
        </w:rPr>
      </w:pPr>
      <w:bookmarkStart w:id="0" w:name="_GoBack"/>
      <w:r w:rsidRPr="00E32003">
        <w:rPr>
          <w:rFonts w:ascii="Arial" w:hAnsi="Arial" w:cs="Arial"/>
          <w:b/>
          <w:sz w:val="24"/>
          <w:lang w:val="en-US"/>
        </w:rPr>
        <w:t>3GPP TSG RAN WG1</w:t>
      </w:r>
      <w:r>
        <w:rPr>
          <w:rFonts w:ascii="Arial" w:hAnsi="Arial" w:cs="Arial"/>
          <w:b/>
          <w:sz w:val="24"/>
          <w:lang w:val="en-US"/>
        </w:rPr>
        <w:t xml:space="preserve"> Meeting #96</w:t>
      </w:r>
      <w:r w:rsidR="00CF5AF9">
        <w:rPr>
          <w:rFonts w:ascii="Arial" w:hAnsi="Arial" w:cs="Arial"/>
          <w:b/>
          <w:sz w:val="24"/>
          <w:lang w:val="en-US"/>
        </w:rPr>
        <w:t>bis</w:t>
      </w:r>
      <w:r w:rsidR="00CF5AF9">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5254B0">
        <w:rPr>
          <w:rFonts w:ascii="Arial" w:hAnsi="Arial" w:cs="Arial"/>
          <w:b/>
          <w:sz w:val="24"/>
          <w:lang w:val="en-US"/>
        </w:rPr>
        <w:t>R1-19</w:t>
      </w:r>
      <w:r w:rsidR="001E484B" w:rsidRPr="005254B0">
        <w:rPr>
          <w:rFonts w:ascii="Arial" w:hAnsi="Arial" w:cs="Arial"/>
          <w:b/>
          <w:sz w:val="24"/>
          <w:lang w:val="en-US"/>
        </w:rPr>
        <w:t>0</w:t>
      </w:r>
      <w:r w:rsidR="005254B0" w:rsidRPr="005254B0">
        <w:rPr>
          <w:rFonts w:ascii="Arial" w:hAnsi="Arial" w:cs="Arial"/>
          <w:b/>
          <w:sz w:val="24"/>
          <w:lang w:val="en-US"/>
        </w:rPr>
        <w:t>4295</w:t>
      </w:r>
    </w:p>
    <w:p w14:paraId="4C6FACC4" w14:textId="77777777" w:rsidR="00CF5AF9" w:rsidRDefault="00CF5AF9" w:rsidP="00CF5AF9">
      <w:pPr>
        <w:spacing w:after="0"/>
        <w:ind w:left="1988" w:hanging="1988"/>
        <w:rPr>
          <w:rFonts w:ascii="Arial" w:hAnsi="Arial" w:cs="Arial"/>
          <w:b/>
          <w:sz w:val="24"/>
        </w:rPr>
      </w:pPr>
      <w:r w:rsidRPr="00B37C37">
        <w:rPr>
          <w:rFonts w:ascii="Arial" w:hAnsi="Arial" w:cs="Arial"/>
          <w:b/>
          <w:sz w:val="24"/>
        </w:rPr>
        <w:t>Xi’an, China, 8</w:t>
      </w:r>
      <w:r w:rsidRPr="00B37C37">
        <w:rPr>
          <w:rFonts w:ascii="Arial" w:hAnsi="Arial" w:cs="Arial"/>
          <w:b/>
          <w:sz w:val="24"/>
          <w:vertAlign w:val="superscript"/>
        </w:rPr>
        <w:t>th</w:t>
      </w:r>
      <w:r w:rsidRPr="00B37C37">
        <w:rPr>
          <w:rFonts w:ascii="Arial" w:hAnsi="Arial" w:cs="Arial"/>
          <w:b/>
          <w:sz w:val="24"/>
        </w:rPr>
        <w:t xml:space="preserve"> – 12</w:t>
      </w:r>
      <w:r w:rsidRPr="00B37C37">
        <w:rPr>
          <w:rFonts w:ascii="Arial" w:hAnsi="Arial" w:cs="Arial"/>
          <w:b/>
          <w:sz w:val="24"/>
          <w:vertAlign w:val="superscript"/>
        </w:rPr>
        <w:t>th</w:t>
      </w:r>
      <w:r w:rsidRPr="00B37C37">
        <w:rPr>
          <w:rFonts w:ascii="Arial" w:hAnsi="Arial" w:cs="Arial"/>
          <w:b/>
          <w:sz w:val="24"/>
        </w:rPr>
        <w:t xml:space="preserve"> April, 2019</w:t>
      </w:r>
    </w:p>
    <w:p w14:paraId="32ACFAB1" w14:textId="77777777" w:rsidR="007F656C" w:rsidRPr="00CF5AF9" w:rsidRDefault="007F656C" w:rsidP="004D666D">
      <w:pPr>
        <w:spacing w:after="0"/>
        <w:ind w:left="1988" w:hanging="1988"/>
        <w:rPr>
          <w:rFonts w:ascii="Arial" w:hAnsi="Arial" w:cs="Arial"/>
          <w:b/>
          <w:sz w:val="24"/>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4273F575"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CF5AF9" w:rsidRPr="00CF5AF9">
        <w:rPr>
          <w:rFonts w:ascii="Arial" w:hAnsi="Arial" w:cs="Arial"/>
          <w:b/>
          <w:sz w:val="24"/>
          <w:lang w:val="en-US"/>
        </w:rPr>
        <w:t>Network controlled sidelink resource allocation design for NR V2X communication</w:t>
      </w:r>
    </w:p>
    <w:p w14:paraId="0515EB6E" w14:textId="3BC2AC43"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w:t>
      </w:r>
      <w:r w:rsidR="00CF5AF9">
        <w:rPr>
          <w:rFonts w:ascii="Arial" w:hAnsi="Arial" w:cs="Arial"/>
          <w:b/>
          <w:sz w:val="24"/>
          <w:lang w:val="en-US"/>
        </w:rPr>
        <w:t>2.1</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71406B3F" w14:textId="0256C6B7" w:rsidR="00E71EC1" w:rsidRDefault="001917CD" w:rsidP="00BE2C5A">
      <w:pPr>
        <w:pStyle w:val="3GPPText"/>
      </w:pPr>
      <w:r>
        <w:t>RAN#8</w:t>
      </w:r>
      <w:r w:rsidR="00887C3D">
        <w:t>3</w:t>
      </w:r>
      <w:r w:rsidR="00E71EC1">
        <w:t xml:space="preserve"> </w:t>
      </w:r>
      <w:r w:rsidR="00887C3D">
        <w:t>converted NR V2X study item to a work item</w:t>
      </w:r>
      <w:r w:rsidR="00A37CC5">
        <w:t xml:space="preserve"> </w:t>
      </w:r>
      <w:r w:rsidR="00A37CC5">
        <w:fldChar w:fldCharType="begin"/>
      </w:r>
      <w:r w:rsidR="00A37CC5">
        <w:instrText xml:space="preserve"> REF _Ref4855776 \n \h </w:instrText>
      </w:r>
      <w:r w:rsidR="00A37CC5">
        <w:fldChar w:fldCharType="separate"/>
      </w:r>
      <w:r w:rsidR="00E035A0">
        <w:t>[1]</w:t>
      </w:r>
      <w:r w:rsidR="00A37CC5">
        <w:fldChar w:fldCharType="end"/>
      </w:r>
      <w:r w:rsidR="00887C3D">
        <w:t xml:space="preserve"> with the following objective related to Mode-1 resource allocation</w:t>
      </w:r>
      <w:r w:rsidR="002334ED">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9F82F8A" w14:textId="77777777" w:rsidTr="004A35E1">
        <w:tc>
          <w:tcPr>
            <w:tcW w:w="9967" w:type="dxa"/>
            <w:shd w:val="clear" w:color="auto" w:fill="auto"/>
          </w:tcPr>
          <w:p w14:paraId="0CEBB5EB" w14:textId="77777777" w:rsidR="00887C3D" w:rsidRPr="00887C3D" w:rsidRDefault="00887C3D" w:rsidP="00887C3D">
            <w:pPr>
              <w:pStyle w:val="3GPPAgreements"/>
              <w:numPr>
                <w:ilvl w:val="0"/>
                <w:numId w:val="12"/>
              </w:numPr>
              <w:spacing w:before="0"/>
              <w:rPr>
                <w:szCs w:val="18"/>
              </w:rPr>
            </w:pPr>
            <w:r w:rsidRPr="00887C3D">
              <w:rPr>
                <w:szCs w:val="18"/>
              </w:rPr>
              <w:t>Resource allocation [RAN1, RAN2]</w:t>
            </w:r>
          </w:p>
          <w:p w14:paraId="49AEAA59" w14:textId="77777777" w:rsidR="00887C3D" w:rsidRPr="00887C3D" w:rsidRDefault="00887C3D" w:rsidP="00887C3D">
            <w:pPr>
              <w:pStyle w:val="3GPPAgreements"/>
              <w:numPr>
                <w:ilvl w:val="1"/>
                <w:numId w:val="12"/>
              </w:numPr>
              <w:spacing w:before="0"/>
              <w:rPr>
                <w:szCs w:val="18"/>
              </w:rPr>
            </w:pPr>
            <w:r w:rsidRPr="00887C3D">
              <w:rPr>
                <w:szCs w:val="18"/>
              </w:rPr>
              <w:t>Mode 1</w:t>
            </w:r>
          </w:p>
          <w:p w14:paraId="4CC9F817" w14:textId="77777777" w:rsidR="00887C3D" w:rsidRPr="00887C3D" w:rsidRDefault="00887C3D" w:rsidP="00887C3D">
            <w:pPr>
              <w:pStyle w:val="3GPPAgreements"/>
              <w:numPr>
                <w:ilvl w:val="2"/>
                <w:numId w:val="12"/>
              </w:numPr>
              <w:spacing w:before="0"/>
              <w:rPr>
                <w:szCs w:val="18"/>
              </w:rPr>
            </w:pPr>
            <w:r w:rsidRPr="00887C3D">
              <w:rPr>
                <w:szCs w:val="18"/>
              </w:rPr>
              <w:t xml:space="preserve">NR sidelink scheduling by NR Uu and LTE Uu as </w:t>
            </w:r>
            <w:r w:rsidRPr="00887C3D">
              <w:rPr>
                <w:rFonts w:hint="eastAsia"/>
                <w:szCs w:val="18"/>
              </w:rPr>
              <w:t xml:space="preserve">per </w:t>
            </w:r>
            <w:r w:rsidRPr="00887C3D">
              <w:rPr>
                <w:szCs w:val="18"/>
              </w:rPr>
              <w:t>the study outcome</w:t>
            </w:r>
          </w:p>
          <w:p w14:paraId="4A22167A" w14:textId="77777777" w:rsidR="00887C3D" w:rsidRPr="00887C3D" w:rsidRDefault="00887C3D" w:rsidP="00887C3D">
            <w:pPr>
              <w:pStyle w:val="3GPPAgreements"/>
              <w:numPr>
                <w:ilvl w:val="1"/>
                <w:numId w:val="12"/>
              </w:numPr>
              <w:spacing w:before="0"/>
              <w:rPr>
                <w:szCs w:val="18"/>
              </w:rPr>
            </w:pPr>
            <w:r w:rsidRPr="00887C3D">
              <w:rPr>
                <w:szCs w:val="18"/>
              </w:rPr>
              <w:t>Support for simultaneous configuration of Mode 1 and Mode 2 for a UE</w:t>
            </w:r>
          </w:p>
          <w:p w14:paraId="18C52EC6" w14:textId="77777777" w:rsidR="00887C3D" w:rsidRPr="00887C3D" w:rsidRDefault="00887C3D" w:rsidP="00887C3D">
            <w:pPr>
              <w:pStyle w:val="3GPPAgreements"/>
              <w:numPr>
                <w:ilvl w:val="2"/>
                <w:numId w:val="12"/>
              </w:numPr>
              <w:spacing w:before="0"/>
              <w:rPr>
                <w:szCs w:val="18"/>
              </w:rPr>
            </w:pPr>
            <w:r w:rsidRPr="00887C3D">
              <w:rPr>
                <w:rFonts w:hint="eastAsia"/>
                <w:szCs w:val="18"/>
              </w:rPr>
              <w:t>Transmitter</w:t>
            </w:r>
            <w:r w:rsidRPr="00887C3D">
              <w:rPr>
                <w:szCs w:val="18"/>
              </w:rPr>
              <w:t xml:space="preserve"> UE</w:t>
            </w:r>
            <w:r w:rsidRPr="00887C3D">
              <w:rPr>
                <w:rFonts w:hint="eastAsia"/>
                <w:szCs w:val="18"/>
              </w:rPr>
              <w:t xml:space="preserve"> operation in this configuration </w:t>
            </w:r>
            <w:r w:rsidRPr="00887C3D">
              <w:rPr>
                <w:szCs w:val="18"/>
              </w:rPr>
              <w:t>is to be discussed after the design of mode 1 only and mode 2 only.</w:t>
            </w:r>
          </w:p>
          <w:p w14:paraId="202441AC" w14:textId="3FA00660" w:rsidR="00A648EC" w:rsidRPr="00BD4D2D" w:rsidRDefault="00887C3D" w:rsidP="00887C3D">
            <w:pPr>
              <w:pStyle w:val="3GPPAgreements"/>
              <w:numPr>
                <w:ilvl w:val="2"/>
                <w:numId w:val="12"/>
              </w:numPr>
              <w:spacing w:before="0"/>
              <w:rPr>
                <w:lang w:eastAsia="ko-KR"/>
              </w:rPr>
            </w:pPr>
            <w:r w:rsidRPr="00887C3D">
              <w:rPr>
                <w:szCs w:val="18"/>
              </w:rPr>
              <w:t>Receiver UE can receive the transmissions without knowing the resource allocation mode used by the transmitter UE.</w:t>
            </w:r>
            <w:r w:rsidRPr="007720DE">
              <w:rPr>
                <w:lang w:eastAsia="ko-KR"/>
              </w:rPr>
              <w:t xml:space="preserve"> </w:t>
            </w:r>
          </w:p>
        </w:tc>
      </w:tr>
    </w:tbl>
    <w:p w14:paraId="11BAD1BB" w14:textId="653E9CDC" w:rsidR="00493474" w:rsidRDefault="00021538" w:rsidP="0017661D">
      <w:pPr>
        <w:pStyle w:val="3GPPText"/>
      </w:pPr>
      <w:r>
        <w:t>In the SI phase, it was agreed that NR sidelink may be scheduled by NR Uu in dynamic manner</w:t>
      </w:r>
      <w:r w:rsidR="005819DE">
        <w:t xml:space="preserve"> (DCI based)</w:t>
      </w:r>
      <w:r>
        <w:t>, type 1 configured grant manner</w:t>
      </w:r>
      <w:r w:rsidR="008171F7">
        <w:t xml:space="preserve"> (RRC based)</w:t>
      </w:r>
      <w:r>
        <w:t>, and type 2 configured grant manner</w:t>
      </w:r>
      <w:r w:rsidR="008171F7">
        <w:t xml:space="preserve"> (RRC+DCI based)</w:t>
      </w:r>
      <w:r>
        <w:t xml:space="preserve">. Also, sidelink </w:t>
      </w:r>
      <w:r w:rsidR="008171F7">
        <w:t xml:space="preserve">Mode-1 </w:t>
      </w:r>
      <w:r>
        <w:t xml:space="preserve">operation </w:t>
      </w:r>
      <w:r w:rsidR="008171F7">
        <w:t>in NR can be controlled by LTE Uu in a form similar to type 1 configured grant under restriction of no additional LTE Uu functionality/procedure.</w:t>
      </w:r>
    </w:p>
    <w:p w14:paraId="53CCEAF2" w14:textId="567EE8E4" w:rsidR="006C1AC0" w:rsidRPr="000F1110" w:rsidRDefault="00016277" w:rsidP="0017661D">
      <w:pPr>
        <w:pStyle w:val="3GPPText"/>
      </w:pPr>
      <w:r>
        <w:t xml:space="preserve">In </w:t>
      </w:r>
      <w:r w:rsidR="000D7CE5">
        <w:t xml:space="preserve">this </w:t>
      </w:r>
      <w:r>
        <w:t>contribution, we</w:t>
      </w:r>
      <w:r w:rsidR="005B72E2">
        <w:t xml:space="preserve"> discuss NR sidelink resource allocation techniques agreed to </w:t>
      </w:r>
      <w:r w:rsidR="005B72E2" w:rsidRPr="00A37CC5">
        <w:t xml:space="preserve">be </w:t>
      </w:r>
      <w:r w:rsidR="000D7CE5" w:rsidRPr="00A37CC5">
        <w:t xml:space="preserve">supported </w:t>
      </w:r>
      <w:r w:rsidR="005B72E2" w:rsidRPr="00A37CC5">
        <w:t>by RAN1</w:t>
      </w:r>
      <w:r w:rsidRPr="00A37CC5">
        <w:t>. O</w:t>
      </w:r>
      <w:r w:rsidR="00C84A44" w:rsidRPr="00A37CC5">
        <w:t xml:space="preserve">ur views on </w:t>
      </w:r>
      <w:r w:rsidR="00E71EC1" w:rsidRPr="00A37CC5">
        <w:t xml:space="preserve">other NR-V2X design aspects are summarized in </w:t>
      </w:r>
      <w:r w:rsidR="00E90540" w:rsidRPr="00A37CC5">
        <w:t xml:space="preserve">our </w:t>
      </w:r>
      <w:r w:rsidR="00E71EC1" w:rsidRPr="00A37CC5">
        <w:t>companion contributions</w:t>
      </w:r>
      <w:r w:rsidR="007950A8" w:rsidRPr="00A37CC5">
        <w:t xml:space="preserve"> </w:t>
      </w:r>
      <w:r w:rsidR="00A37CC5" w:rsidRPr="00A37CC5">
        <w:fldChar w:fldCharType="begin"/>
      </w:r>
      <w:r w:rsidR="00A37CC5" w:rsidRPr="00A37CC5">
        <w:instrText xml:space="preserve"> REF _Ref5142796 \n \h </w:instrText>
      </w:r>
      <w:r w:rsidR="00A37CC5">
        <w:instrText xml:space="preserve"> \* MERGEFORMAT </w:instrText>
      </w:r>
      <w:r w:rsidR="00A37CC5" w:rsidRPr="00A37CC5">
        <w:fldChar w:fldCharType="separate"/>
      </w:r>
      <w:r w:rsidR="00E035A0">
        <w:t>[2]</w:t>
      </w:r>
      <w:r w:rsidR="00A37CC5" w:rsidRPr="00A37CC5">
        <w:fldChar w:fldCharType="end"/>
      </w:r>
      <w:r w:rsidR="00A37CC5" w:rsidRPr="00A37CC5">
        <w:t>-</w:t>
      </w:r>
      <w:r w:rsidR="00A37CC5" w:rsidRPr="00A37CC5">
        <w:fldChar w:fldCharType="begin"/>
      </w:r>
      <w:r w:rsidR="00A37CC5" w:rsidRPr="00A37CC5">
        <w:instrText xml:space="preserve"> REF _Ref5142799 \n \h </w:instrText>
      </w:r>
      <w:r w:rsidR="00A37CC5">
        <w:instrText xml:space="preserve"> \* MERGEFORMAT </w:instrText>
      </w:r>
      <w:r w:rsidR="00A37CC5" w:rsidRPr="00A37CC5">
        <w:fldChar w:fldCharType="separate"/>
      </w:r>
      <w:r w:rsidR="00E035A0">
        <w:t>[8]</w:t>
      </w:r>
      <w:r w:rsidR="00A37CC5" w:rsidRPr="00A37CC5">
        <w:fldChar w:fldCharType="end"/>
      </w:r>
      <w:r w:rsidR="00E71EC1" w:rsidRPr="00A37CC5">
        <w:t>.</w:t>
      </w:r>
    </w:p>
    <w:p w14:paraId="4D1528EC" w14:textId="1B56DC33" w:rsidR="000F1110" w:rsidRDefault="00AB2606" w:rsidP="000F1110">
      <w:pPr>
        <w:pStyle w:val="3GPPH1"/>
      </w:pPr>
      <w:r>
        <w:t>NR Mode-1</w:t>
      </w:r>
    </w:p>
    <w:p w14:paraId="1D92CBD6" w14:textId="380157AB" w:rsidR="00F42010" w:rsidRPr="00F42010" w:rsidRDefault="00F42010" w:rsidP="00203106">
      <w:pPr>
        <w:pStyle w:val="3GPPText"/>
        <w:rPr>
          <w:lang w:val="en-GB"/>
        </w:rPr>
      </w:pPr>
      <w:r>
        <w:t xml:space="preserve">A fundamental assumption for design of Mode-1 should be that receivers are agnostic to mode of </w:t>
      </w:r>
      <w:r w:rsidRPr="00203106">
        <w:rPr>
          <w:lang w:val="en-GB"/>
        </w:rPr>
        <w:t>operation</w:t>
      </w:r>
      <w:r>
        <w:t xml:space="preserve"> used for transmissions</w:t>
      </w:r>
      <w:r w:rsidRPr="00A83B03">
        <w:t xml:space="preserve">. </w:t>
      </w:r>
      <w:r w:rsidR="002D676E" w:rsidRPr="00A83B03">
        <w:t xml:space="preserve">Under this assumption, </w:t>
      </w:r>
      <w:r w:rsidR="00A83B03" w:rsidRPr="00A83B03">
        <w:t>Mode-1 functionality is mostly confined to design of DCI and RRC signaling for the dynamic and configured scheduling together with assistance signaling from UE</w:t>
      </w:r>
      <w:r w:rsidR="00A83B03">
        <w:t>s</w:t>
      </w:r>
      <w:r w:rsidR="004454BD" w:rsidRPr="00A83B03">
        <w:t>.</w:t>
      </w:r>
      <w:r w:rsidR="009C5033">
        <w:t xml:space="preserve"> While the design of sidelink transmission procedures should be commonly developed in a framework of sidelink physical layer procedures.</w:t>
      </w:r>
    </w:p>
    <w:p w14:paraId="18EB5828" w14:textId="7364D180" w:rsidR="00E90ECF" w:rsidRDefault="00E90ECF" w:rsidP="00E90ECF">
      <w:pPr>
        <w:pStyle w:val="3GPPH2"/>
      </w:pPr>
      <w:r>
        <w:t>UE Assistance Information</w:t>
      </w:r>
      <w:r w:rsidR="008A2CF2">
        <w:t xml:space="preserve"> for Scheduling</w:t>
      </w:r>
    </w:p>
    <w:p w14:paraId="4FF7C1AB" w14:textId="45D28954" w:rsidR="00443330" w:rsidRPr="00443330" w:rsidRDefault="00443330" w:rsidP="00C606A9">
      <w:pPr>
        <w:pStyle w:val="3GPPText"/>
        <w:rPr>
          <w:u w:val="single"/>
          <w:lang w:val="en-GB"/>
        </w:rPr>
      </w:pPr>
      <w:r w:rsidRPr="00443330">
        <w:rPr>
          <w:u w:val="single"/>
          <w:lang w:val="en-GB"/>
        </w:rPr>
        <w:t>Assistance for scheduling</w:t>
      </w:r>
    </w:p>
    <w:p w14:paraId="222B8978" w14:textId="4FF6FF38" w:rsidR="00C606A9" w:rsidRPr="006057AB" w:rsidRDefault="00C606A9" w:rsidP="00C606A9">
      <w:pPr>
        <w:pStyle w:val="3GPPText"/>
        <w:rPr>
          <w:lang w:val="en-GB"/>
        </w:rPr>
      </w:pPr>
      <w:r>
        <w:rPr>
          <w:lang w:val="en-GB"/>
        </w:rPr>
        <w:t xml:space="preserve">In order to manage sidelink resources, </w:t>
      </w:r>
      <w:r w:rsidR="005F0908">
        <w:rPr>
          <w:lang w:val="en-GB"/>
        </w:rPr>
        <w:t>it was</w:t>
      </w:r>
      <w:r>
        <w:rPr>
          <w:lang w:val="en-GB"/>
        </w:rPr>
        <w:t xml:space="preserve"> agreed to support UE assistance signalling on UE geographic information and V2X traffic related information</w:t>
      </w:r>
      <w:r w:rsidR="000D2634">
        <w:rPr>
          <w:lang w:val="en-GB"/>
        </w:rPr>
        <w:t xml:space="preserve"> (message size, periodicity, time offset)</w:t>
      </w:r>
      <w:r>
        <w:rPr>
          <w:lang w:val="en-GB"/>
        </w:rPr>
        <w:t>.</w:t>
      </w:r>
      <w:r w:rsidR="000D2634">
        <w:rPr>
          <w:lang w:val="en-GB"/>
        </w:rPr>
        <w:t xml:space="preserve"> The details are now up to RAN2 to define.</w:t>
      </w:r>
    </w:p>
    <w:p w14:paraId="03C45346" w14:textId="6F17BE93" w:rsidR="005F0908" w:rsidRDefault="000D2634" w:rsidP="00C606A9">
      <w:pPr>
        <w:pStyle w:val="3GPPText"/>
      </w:pPr>
      <w:r>
        <w:rPr>
          <w:lang w:val="en-GB"/>
        </w:rPr>
        <w:t xml:space="preserve">A </w:t>
      </w:r>
      <w:r w:rsidR="00C606A9">
        <w:rPr>
          <w:lang w:val="en-GB"/>
        </w:rPr>
        <w:t>UE should also be able to provide sidelink physical layer measurements which</w:t>
      </w:r>
      <w:r w:rsidR="00C606A9">
        <w:t xml:space="preserve"> are critical to assists gNB scheduling decisions and resource allocation </w:t>
      </w:r>
      <w:r>
        <w:t>for sidelink transmissions:</w:t>
      </w:r>
    </w:p>
    <w:p w14:paraId="00998AD2" w14:textId="3F4B154C" w:rsidR="00435B36" w:rsidRDefault="00435B36" w:rsidP="00255103">
      <w:pPr>
        <w:pStyle w:val="3GPPText"/>
        <w:numPr>
          <w:ilvl w:val="0"/>
          <w:numId w:val="16"/>
        </w:numPr>
      </w:pPr>
      <w:r>
        <w:t>Resource occupation</w:t>
      </w:r>
    </w:p>
    <w:p w14:paraId="6EB5B4CB" w14:textId="161A9086" w:rsidR="005F0908" w:rsidRDefault="005F0908" w:rsidP="00435B36">
      <w:pPr>
        <w:pStyle w:val="3GPPText"/>
        <w:numPr>
          <w:ilvl w:val="1"/>
          <w:numId w:val="16"/>
        </w:numPr>
      </w:pPr>
      <w:r>
        <w:t xml:space="preserve">Congestion metric (e.g. </w:t>
      </w:r>
      <w:r w:rsidR="00C606A9">
        <w:t>CBR</w:t>
      </w:r>
      <w:r w:rsidR="000F0144">
        <w:t xml:space="preserve"> if agreed</w:t>
      </w:r>
      <w:r w:rsidR="00C606A9">
        <w:t>)</w:t>
      </w:r>
    </w:p>
    <w:p w14:paraId="7E6F9E8D" w14:textId="324A9E83" w:rsidR="005F0908" w:rsidRDefault="000D2634" w:rsidP="00435B36">
      <w:pPr>
        <w:pStyle w:val="3GPPText"/>
        <w:numPr>
          <w:ilvl w:val="1"/>
          <w:numId w:val="16"/>
        </w:numPr>
      </w:pPr>
      <w:r>
        <w:lastRenderedPageBreak/>
        <w:t>O</w:t>
      </w:r>
      <w:r w:rsidR="00C606A9">
        <w:t xml:space="preserve">ccupied or available candidate sidelink </w:t>
      </w:r>
      <w:r w:rsidR="005F0908">
        <w:t>resources</w:t>
      </w:r>
      <w:r>
        <w:t xml:space="preserve"> according to specific RSRP/RSSI threshold</w:t>
      </w:r>
    </w:p>
    <w:p w14:paraId="6CCABA78" w14:textId="77777777" w:rsidR="00435B36" w:rsidRDefault="00435B36" w:rsidP="00255103">
      <w:pPr>
        <w:pStyle w:val="3GPPText"/>
        <w:numPr>
          <w:ilvl w:val="0"/>
          <w:numId w:val="16"/>
        </w:numPr>
      </w:pPr>
      <w:r>
        <w:t>Sensing information</w:t>
      </w:r>
    </w:p>
    <w:p w14:paraId="7B5095EC" w14:textId="423549D8" w:rsidR="00D70E3D" w:rsidRDefault="00435B36" w:rsidP="00435B36">
      <w:pPr>
        <w:pStyle w:val="3GPPText"/>
        <w:numPr>
          <w:ilvl w:val="1"/>
          <w:numId w:val="16"/>
        </w:numPr>
      </w:pPr>
      <w:r>
        <w:t xml:space="preserve">For </w:t>
      </w:r>
      <w:r w:rsidR="00120A12">
        <w:t>Mode-1 &amp; Mode-2 multiplexing</w:t>
      </w:r>
    </w:p>
    <w:p w14:paraId="1C1FE948" w14:textId="289A5F8D" w:rsidR="00435B36" w:rsidRDefault="00435B36" w:rsidP="00255103">
      <w:pPr>
        <w:pStyle w:val="3GPPText"/>
        <w:numPr>
          <w:ilvl w:val="0"/>
          <w:numId w:val="16"/>
        </w:numPr>
      </w:pPr>
      <w:r>
        <w:t>Power control &amp; CSI related measurements</w:t>
      </w:r>
    </w:p>
    <w:p w14:paraId="49732435" w14:textId="2F87B54A" w:rsidR="00C606A9" w:rsidRDefault="000D2634" w:rsidP="00435B36">
      <w:pPr>
        <w:pStyle w:val="3GPPText"/>
        <w:numPr>
          <w:ilvl w:val="1"/>
          <w:numId w:val="16"/>
        </w:numPr>
      </w:pPr>
      <w:r>
        <w:t>Time-frequency selective SL-RSRP/SL-RSSI</w:t>
      </w:r>
    </w:p>
    <w:p w14:paraId="04429D0C" w14:textId="611029F8" w:rsidR="000D2634" w:rsidRDefault="000D2634" w:rsidP="00435B36">
      <w:pPr>
        <w:pStyle w:val="3GPPText"/>
        <w:numPr>
          <w:ilvl w:val="1"/>
          <w:numId w:val="16"/>
        </w:numPr>
      </w:pPr>
      <w:r>
        <w:t>L3 filtered SL-RSRP in case of unicast</w:t>
      </w:r>
    </w:p>
    <w:p w14:paraId="455071EC" w14:textId="7886072C" w:rsidR="00435B36" w:rsidRDefault="00435B36" w:rsidP="00435B36">
      <w:pPr>
        <w:pStyle w:val="3GPPText"/>
        <w:numPr>
          <w:ilvl w:val="1"/>
          <w:numId w:val="16"/>
        </w:numPr>
      </w:pPr>
      <w:r>
        <w:t>CQI and RI for unicast</w:t>
      </w:r>
    </w:p>
    <w:p w14:paraId="7B42ACE5" w14:textId="77777777" w:rsidR="00641494" w:rsidRDefault="00641494" w:rsidP="00E20D04">
      <w:pPr>
        <w:pStyle w:val="3GPPText"/>
        <w:numPr>
          <w:ilvl w:val="0"/>
          <w:numId w:val="14"/>
        </w:numPr>
        <w:ind w:left="0"/>
        <w:rPr>
          <w:lang w:val="en-GB"/>
        </w:rPr>
      </w:pPr>
    </w:p>
    <w:p w14:paraId="47EFD4BD" w14:textId="622BAA78" w:rsidR="00641494" w:rsidRDefault="000675AA" w:rsidP="00641494">
      <w:pPr>
        <w:pStyle w:val="3GPPText"/>
        <w:numPr>
          <w:ilvl w:val="1"/>
          <w:numId w:val="15"/>
        </w:numPr>
        <w:rPr>
          <w:b/>
          <w:lang w:val="en-GB"/>
        </w:rPr>
      </w:pPr>
      <w:r>
        <w:rPr>
          <w:b/>
          <w:lang w:val="en-GB"/>
        </w:rPr>
        <w:t>At least t</w:t>
      </w:r>
      <w:r w:rsidR="00641494">
        <w:rPr>
          <w:b/>
          <w:lang w:val="en-GB"/>
        </w:rPr>
        <w:t>he following information is reported to gNB in Mode-1</w:t>
      </w:r>
    </w:p>
    <w:p w14:paraId="6E1ACE9F" w14:textId="47930A89" w:rsidR="00641494" w:rsidRDefault="00641494" w:rsidP="00641494">
      <w:pPr>
        <w:pStyle w:val="3GPPText"/>
        <w:numPr>
          <w:ilvl w:val="2"/>
          <w:numId w:val="15"/>
        </w:numPr>
        <w:rPr>
          <w:b/>
          <w:lang w:val="en-GB"/>
        </w:rPr>
      </w:pPr>
      <w:r>
        <w:rPr>
          <w:b/>
          <w:lang w:val="en-GB"/>
        </w:rPr>
        <w:t>L3 filtered SL-RSRP measured on unicast links</w:t>
      </w:r>
    </w:p>
    <w:p w14:paraId="223432F1" w14:textId="7A63FE88" w:rsidR="00641494" w:rsidRDefault="000675AA" w:rsidP="00641494">
      <w:pPr>
        <w:pStyle w:val="3GPPText"/>
        <w:numPr>
          <w:ilvl w:val="2"/>
          <w:numId w:val="15"/>
        </w:numPr>
        <w:rPr>
          <w:b/>
          <w:lang w:val="en-GB"/>
        </w:rPr>
      </w:pPr>
      <w:r>
        <w:rPr>
          <w:b/>
          <w:lang w:val="en-GB"/>
        </w:rPr>
        <w:t>CQI/RI on unicast links</w:t>
      </w:r>
    </w:p>
    <w:p w14:paraId="69289B2B" w14:textId="1828F53B" w:rsidR="000675AA" w:rsidRDefault="000675AA" w:rsidP="00641494">
      <w:pPr>
        <w:pStyle w:val="3GPPText"/>
        <w:numPr>
          <w:ilvl w:val="2"/>
          <w:numId w:val="15"/>
        </w:numPr>
        <w:rPr>
          <w:b/>
          <w:lang w:val="en-GB"/>
        </w:rPr>
      </w:pPr>
      <w:r>
        <w:rPr>
          <w:b/>
          <w:lang w:val="en-GB"/>
        </w:rPr>
        <w:t>Congestion metrics</w:t>
      </w:r>
    </w:p>
    <w:p w14:paraId="4037ADE9" w14:textId="4AF02A8F" w:rsidR="000675AA" w:rsidRDefault="000675AA" w:rsidP="00641494">
      <w:pPr>
        <w:pStyle w:val="3GPPText"/>
        <w:numPr>
          <w:ilvl w:val="2"/>
          <w:numId w:val="15"/>
        </w:numPr>
        <w:rPr>
          <w:b/>
          <w:lang w:val="en-GB"/>
        </w:rPr>
      </w:pPr>
      <w:r>
        <w:rPr>
          <w:b/>
          <w:lang w:val="en-GB"/>
        </w:rPr>
        <w:t>Sensing related measurements, FFS details</w:t>
      </w:r>
    </w:p>
    <w:p w14:paraId="3E32C059" w14:textId="77777777" w:rsidR="00437A98" w:rsidRDefault="00437A98" w:rsidP="00562138">
      <w:pPr>
        <w:pStyle w:val="3GPPText"/>
        <w:rPr>
          <w:lang w:val="en-GB"/>
        </w:rPr>
      </w:pPr>
    </w:p>
    <w:p w14:paraId="3C09FC76" w14:textId="7CB4AD29" w:rsidR="00437A98" w:rsidRPr="00437A98" w:rsidRDefault="00437A98" w:rsidP="00562138">
      <w:pPr>
        <w:pStyle w:val="3GPPText"/>
        <w:rPr>
          <w:u w:val="single"/>
          <w:lang w:val="en-GB"/>
        </w:rPr>
      </w:pPr>
      <w:r w:rsidRPr="00437A98">
        <w:rPr>
          <w:u w:val="single"/>
          <w:lang w:val="en-GB"/>
        </w:rPr>
        <w:t>Request for transmission/retransmission</w:t>
      </w:r>
    </w:p>
    <w:p w14:paraId="67015DD8" w14:textId="77777777" w:rsidR="006A567E" w:rsidRDefault="006A567E" w:rsidP="00562138">
      <w:pPr>
        <w:pStyle w:val="3GPPText"/>
        <w:rPr>
          <w:lang w:val="en-GB"/>
        </w:rPr>
      </w:pPr>
      <w:r>
        <w:rPr>
          <w:lang w:val="en-GB"/>
        </w:rPr>
        <w:t>It was concluded that request of retransmission resources from gNB in Mode-1 is NOT supported in a form of HARQ-ACK. Thus, the only option currently on the table is usage of SR like signalling or higher layer signalling, e.g. BSR or even RRC message.</w:t>
      </w:r>
    </w:p>
    <w:p w14:paraId="27A9BC5F" w14:textId="57704274" w:rsidR="00562138" w:rsidRDefault="00B27ADA" w:rsidP="00562138">
      <w:pPr>
        <w:pStyle w:val="3GPPText"/>
        <w:rPr>
          <w:lang w:val="en-GB"/>
        </w:rPr>
      </w:pPr>
      <w:r>
        <w:rPr>
          <w:lang w:val="en-GB"/>
        </w:rPr>
        <w:t>It is clear that</w:t>
      </w:r>
      <w:r w:rsidR="00A26DC3">
        <w:rPr>
          <w:lang w:val="en-GB"/>
        </w:rPr>
        <w:t xml:space="preserve"> using physical layer signalling would provide </w:t>
      </w:r>
      <w:r>
        <w:rPr>
          <w:lang w:val="en-GB"/>
        </w:rPr>
        <w:t>bes</w:t>
      </w:r>
      <w:r w:rsidR="00A26DC3">
        <w:rPr>
          <w:lang w:val="en-GB"/>
        </w:rPr>
        <w:t>t latency performance</w:t>
      </w:r>
      <w:r w:rsidR="002D4CC9">
        <w:rPr>
          <w:lang w:val="en-GB"/>
        </w:rPr>
        <w:t xml:space="preserve"> especially given the tight requirements from advanced V2X use cases</w:t>
      </w:r>
      <w:r w:rsidR="00A26DC3">
        <w:rPr>
          <w:lang w:val="en-GB"/>
        </w:rPr>
        <w:t xml:space="preserve">. </w:t>
      </w:r>
      <w:r w:rsidR="00562138">
        <w:rPr>
          <w:lang w:val="en-GB"/>
        </w:rPr>
        <w:t>For this purpose</w:t>
      </w:r>
      <w:r w:rsidR="00562138" w:rsidRPr="00A834D2">
        <w:rPr>
          <w:lang w:val="en-GB"/>
        </w:rPr>
        <w:t>, the TX may send</w:t>
      </w:r>
      <w:r w:rsidR="00A26DC3">
        <w:rPr>
          <w:lang w:val="en-GB"/>
        </w:rPr>
        <w:t xml:space="preserve"> a scheduling request for sidelink transmission in PUCCH</w:t>
      </w:r>
      <w:r w:rsidR="00562138" w:rsidRPr="00A834D2">
        <w:rPr>
          <w:lang w:val="en-GB"/>
        </w:rPr>
        <w:t xml:space="preserve">. </w:t>
      </w:r>
      <w:r w:rsidR="00766897">
        <w:rPr>
          <w:lang w:val="en-GB"/>
        </w:rPr>
        <w:t>Fortunately, m</w:t>
      </w:r>
      <w:r w:rsidR="00562138" w:rsidRPr="00A834D2">
        <w:rPr>
          <w:lang w:val="en-GB"/>
        </w:rPr>
        <w:t>ultiple configurations mapped to different LCH were already introduced in Rel.15 NR, thus it may be straightforward to reuse this mechanism. When PUSCH is scheduled in the same time, usual</w:t>
      </w:r>
      <w:r w:rsidR="00766897">
        <w:rPr>
          <w:lang w:val="en-GB"/>
        </w:rPr>
        <w:t xml:space="preserve"> sidelink</w:t>
      </w:r>
      <w:r w:rsidR="00562138" w:rsidRPr="00A834D2">
        <w:rPr>
          <w:lang w:val="en-GB"/>
        </w:rPr>
        <w:t xml:space="preserve"> BSR may be appended to it.</w:t>
      </w:r>
    </w:p>
    <w:p w14:paraId="056363C3" w14:textId="77777777" w:rsidR="00562138" w:rsidRDefault="00562138" w:rsidP="00A37CC5">
      <w:pPr>
        <w:pStyle w:val="3GPPText"/>
        <w:numPr>
          <w:ilvl w:val="0"/>
          <w:numId w:val="14"/>
        </w:numPr>
        <w:ind w:left="0"/>
        <w:rPr>
          <w:lang w:val="en-GB"/>
        </w:rPr>
      </w:pPr>
    </w:p>
    <w:p w14:paraId="28A12170" w14:textId="666B2D93" w:rsidR="00562138" w:rsidRDefault="00C622B9" w:rsidP="00255103">
      <w:pPr>
        <w:pStyle w:val="3GPPText"/>
        <w:numPr>
          <w:ilvl w:val="1"/>
          <w:numId w:val="15"/>
        </w:numPr>
        <w:rPr>
          <w:b/>
          <w:lang w:val="en-GB"/>
        </w:rPr>
      </w:pPr>
      <w:r>
        <w:rPr>
          <w:b/>
          <w:lang w:val="en-GB"/>
        </w:rPr>
        <w:t>S</w:t>
      </w:r>
      <w:r w:rsidR="00562138">
        <w:rPr>
          <w:b/>
          <w:lang w:val="en-GB"/>
        </w:rPr>
        <w:t xml:space="preserve">upport sidelink </w:t>
      </w:r>
      <w:r w:rsidR="00C36941">
        <w:rPr>
          <w:b/>
          <w:lang w:val="en-GB"/>
        </w:rPr>
        <w:t>scheduling request in PUCCH</w:t>
      </w:r>
    </w:p>
    <w:p w14:paraId="4F1EDE0F" w14:textId="7450847E" w:rsidR="00C36941" w:rsidRDefault="00C36941" w:rsidP="00255103">
      <w:pPr>
        <w:pStyle w:val="3GPPText"/>
        <w:numPr>
          <w:ilvl w:val="1"/>
          <w:numId w:val="15"/>
        </w:numPr>
        <w:rPr>
          <w:b/>
          <w:lang w:val="en-GB"/>
        </w:rPr>
      </w:pPr>
      <w:r>
        <w:rPr>
          <w:b/>
          <w:lang w:val="en-GB"/>
        </w:rPr>
        <w:t xml:space="preserve">Send LS to RAN2 asking to specify sidelink scheduling request </w:t>
      </w:r>
      <w:r w:rsidR="00443330">
        <w:rPr>
          <w:b/>
          <w:lang w:val="en-GB"/>
        </w:rPr>
        <w:t>within a framework of multiple SR configurations</w:t>
      </w:r>
    </w:p>
    <w:p w14:paraId="7FA26FA5" w14:textId="77777777" w:rsidR="00CA2B3C" w:rsidRDefault="00CA2B3C" w:rsidP="00CA2B3C">
      <w:pPr>
        <w:pStyle w:val="3GPPText"/>
        <w:rPr>
          <w:b/>
          <w:lang w:val="en-GB"/>
        </w:rPr>
      </w:pPr>
    </w:p>
    <w:p w14:paraId="6B40FB43" w14:textId="43FA0B44" w:rsidR="00AB2606" w:rsidRDefault="00BC6893" w:rsidP="00BC6893">
      <w:pPr>
        <w:pStyle w:val="3GPPH2"/>
      </w:pPr>
      <w:r>
        <w:t>Dynamic Scheduling</w:t>
      </w:r>
    </w:p>
    <w:p w14:paraId="08B23F94" w14:textId="60A99A55" w:rsidR="002D4CC9" w:rsidRDefault="002D4CC9" w:rsidP="002D4CC9">
      <w:pPr>
        <w:pStyle w:val="3GPPText"/>
        <w:rPr>
          <w:lang w:val="en-GB"/>
        </w:rPr>
      </w:pPr>
      <w:r w:rsidRPr="002D4CC9">
        <w:rPr>
          <w:lang w:val="en-GB"/>
        </w:rPr>
        <w:t>Dynamic scheduling of sidelink transmissions</w:t>
      </w:r>
      <w:r>
        <w:rPr>
          <w:lang w:val="en-GB"/>
        </w:rPr>
        <w:t xml:space="preserve"> involves monitoring of</w:t>
      </w:r>
      <w:r w:rsidR="009154B5">
        <w:rPr>
          <w:lang w:val="en-GB"/>
        </w:rPr>
        <w:t xml:space="preserve"> a</w:t>
      </w:r>
      <w:r>
        <w:rPr>
          <w:lang w:val="en-GB"/>
        </w:rPr>
        <w:t xml:space="preserve"> specific DCI format that grants sidelink transmission. The content of the DCI should allow </w:t>
      </w:r>
      <w:r w:rsidR="009154B5">
        <w:rPr>
          <w:lang w:val="en-GB"/>
        </w:rPr>
        <w:t>control of most of the transmission parameters, such as FD and TD resource allocation, power, etc.</w:t>
      </w:r>
    </w:p>
    <w:p w14:paraId="6592ABB5" w14:textId="20B7F5E3" w:rsidR="009154B5" w:rsidRPr="003123C8" w:rsidRDefault="009154B5" w:rsidP="002D4CC9">
      <w:pPr>
        <w:pStyle w:val="3GPPText"/>
        <w:rPr>
          <w:u w:val="single"/>
          <w:lang w:val="en-GB"/>
        </w:rPr>
      </w:pPr>
      <w:r w:rsidRPr="003123C8">
        <w:rPr>
          <w:u w:val="single"/>
          <w:lang w:val="en-GB"/>
        </w:rPr>
        <w:t>DCI monitoring</w:t>
      </w:r>
    </w:p>
    <w:p w14:paraId="10C1A516" w14:textId="5DB88744" w:rsidR="005E015A" w:rsidRDefault="005E015A" w:rsidP="002D4CC9">
      <w:pPr>
        <w:pStyle w:val="3GPPText"/>
        <w:rPr>
          <w:lang w:val="en-GB"/>
        </w:rPr>
      </w:pPr>
      <w:r>
        <w:rPr>
          <w:lang w:val="en-GB"/>
        </w:rPr>
        <w:t xml:space="preserve">It is natural to size-match the new DCI with one of the other formats to be monitored for Uu operation in order to keep same </w:t>
      </w:r>
      <w:r w:rsidR="003123C8">
        <w:rPr>
          <w:lang w:val="en-GB"/>
        </w:rPr>
        <w:t>DCI size budget and blind decoding budget. When the DCI is size-matched, a new RNTI for monitoring of this DCI is desirable.</w:t>
      </w:r>
    </w:p>
    <w:p w14:paraId="64858A20" w14:textId="77777777" w:rsidR="003123C8" w:rsidRDefault="003123C8" w:rsidP="00A37CC5">
      <w:pPr>
        <w:pStyle w:val="3GPPText"/>
        <w:numPr>
          <w:ilvl w:val="0"/>
          <w:numId w:val="14"/>
        </w:numPr>
        <w:ind w:left="0"/>
        <w:rPr>
          <w:lang w:val="en-GB"/>
        </w:rPr>
      </w:pPr>
    </w:p>
    <w:p w14:paraId="7210E595" w14:textId="122D1B69" w:rsidR="003123C8" w:rsidRDefault="00264FBD" w:rsidP="003123C8">
      <w:pPr>
        <w:pStyle w:val="3GPPText"/>
        <w:numPr>
          <w:ilvl w:val="1"/>
          <w:numId w:val="15"/>
        </w:numPr>
        <w:rPr>
          <w:b/>
          <w:lang w:val="en-GB"/>
        </w:rPr>
      </w:pPr>
      <w:r>
        <w:rPr>
          <w:b/>
          <w:lang w:val="en-GB"/>
        </w:rPr>
        <w:t xml:space="preserve">SL scheduling </w:t>
      </w:r>
      <w:r w:rsidR="00211883">
        <w:rPr>
          <w:b/>
          <w:lang w:val="en-GB"/>
        </w:rPr>
        <w:t>DCI is size-matched to one of configured formats for Uu operation</w:t>
      </w:r>
    </w:p>
    <w:p w14:paraId="6753241D" w14:textId="6A6E99C4" w:rsidR="00211883" w:rsidRDefault="00211883" w:rsidP="003123C8">
      <w:pPr>
        <w:pStyle w:val="3GPPText"/>
        <w:numPr>
          <w:ilvl w:val="1"/>
          <w:numId w:val="15"/>
        </w:numPr>
        <w:rPr>
          <w:b/>
          <w:lang w:val="en-GB"/>
        </w:rPr>
      </w:pPr>
      <w:r>
        <w:rPr>
          <w:b/>
          <w:lang w:val="en-GB"/>
        </w:rPr>
        <w:lastRenderedPageBreak/>
        <w:t>New RNTI is introduced for monitoring of the DCI for dynamic Mode-1 scheduling of sidelink transmission</w:t>
      </w:r>
    </w:p>
    <w:p w14:paraId="3FE32807" w14:textId="77777777" w:rsidR="00404C45" w:rsidRDefault="00404C45" w:rsidP="002D4CC9">
      <w:pPr>
        <w:pStyle w:val="3GPPText"/>
        <w:rPr>
          <w:lang w:val="en-GB"/>
        </w:rPr>
      </w:pPr>
    </w:p>
    <w:p w14:paraId="12623C85" w14:textId="606253A9" w:rsidR="003123C8" w:rsidRDefault="00D57F6B" w:rsidP="002D4CC9">
      <w:pPr>
        <w:pStyle w:val="3GPPText"/>
        <w:rPr>
          <w:lang w:val="en-GB"/>
        </w:rPr>
      </w:pPr>
      <w:r>
        <w:rPr>
          <w:lang w:val="en-GB"/>
        </w:rPr>
        <w:t>This new DCI may have its own parameters for monitoring (CORESET, search space, periodicity, number of candidates per aggregation level</w:t>
      </w:r>
      <w:r w:rsidR="000448D6">
        <w:rPr>
          <w:lang w:val="en-GB"/>
        </w:rPr>
        <w:t>, etc.</w:t>
      </w:r>
      <w:r>
        <w:rPr>
          <w:lang w:val="en-GB"/>
        </w:rPr>
        <w:t>).</w:t>
      </w:r>
    </w:p>
    <w:p w14:paraId="4DA8CC0D" w14:textId="77777777" w:rsidR="00FF5269" w:rsidRDefault="00FF5269" w:rsidP="002D4CC9">
      <w:pPr>
        <w:pStyle w:val="3GPPText"/>
        <w:rPr>
          <w:lang w:val="en-GB"/>
        </w:rPr>
      </w:pPr>
    </w:p>
    <w:p w14:paraId="04B97CF7" w14:textId="1ED09913" w:rsidR="00FF5269" w:rsidRPr="003123C8" w:rsidRDefault="00FF5269" w:rsidP="00FF5269">
      <w:pPr>
        <w:pStyle w:val="3GPPText"/>
        <w:rPr>
          <w:u w:val="single"/>
          <w:lang w:val="en-GB"/>
        </w:rPr>
      </w:pPr>
      <w:r>
        <w:rPr>
          <w:u w:val="single"/>
          <w:lang w:val="en-GB"/>
        </w:rPr>
        <w:t>Timing information</w:t>
      </w:r>
    </w:p>
    <w:p w14:paraId="37307402" w14:textId="7AA0A8A6" w:rsidR="000448D6" w:rsidRDefault="000448D6" w:rsidP="00BC6893">
      <w:pPr>
        <w:pStyle w:val="3GPPText"/>
        <w:rPr>
          <w:lang w:val="en-GB"/>
        </w:rPr>
      </w:pPr>
      <w:r w:rsidRPr="00153708">
        <w:rPr>
          <w:lang w:val="en-GB"/>
        </w:rPr>
        <w:t xml:space="preserve">One important </w:t>
      </w:r>
      <w:r w:rsidR="00D446D5" w:rsidRPr="00153708">
        <w:rPr>
          <w:lang w:val="en-GB"/>
        </w:rPr>
        <w:t xml:space="preserve">role of the DCI is also to carry timing of sidelink transmission with respect to the instance of DCI reception. In LTE, this timing was a fixed value, while in NR it </w:t>
      </w:r>
      <w:r w:rsidR="00F24426" w:rsidRPr="00153708">
        <w:rPr>
          <w:lang w:val="en-GB"/>
        </w:rPr>
        <w:t>should at least be variable because of potentially different subcarrier spacing between Uu carrier and SL carrier.</w:t>
      </w:r>
      <w:r w:rsidR="00D858AD" w:rsidRPr="00153708">
        <w:rPr>
          <w:lang w:val="en-GB"/>
        </w:rPr>
        <w:t xml:space="preserve"> Moreover, the timing should capture different gaps between DL occasion for monitoring and SL occasion for transmission due to different UL-DL configurations.</w:t>
      </w:r>
    </w:p>
    <w:p w14:paraId="6AF1C928" w14:textId="44DDCC8E" w:rsidR="00153708" w:rsidRDefault="00153708" w:rsidP="00BC6893">
      <w:pPr>
        <w:pStyle w:val="3GPPText"/>
        <w:rPr>
          <w:lang w:val="en-GB"/>
        </w:rPr>
      </w:pPr>
      <w:r>
        <w:rPr>
          <w:lang w:val="en-GB"/>
        </w:rPr>
        <w:t xml:space="preserve">A preferred option is to place timing offset between DCI and SL transmission into DCI content similar as it was done in NR uplink. However, the timing value K2 was encoded together with SLIV for PUSCH. Since time domain resource allocation for SL within a slot is expected to be designed differently, it may not be possible to follow same approach. Thus, the sidelink K2 may be explicitly signalled as </w:t>
      </w:r>
      <w:r w:rsidR="00CF04EA">
        <w:rPr>
          <w:lang w:val="en-GB"/>
        </w:rPr>
        <w:t xml:space="preserve">a </w:t>
      </w:r>
      <w:r>
        <w:rPr>
          <w:lang w:val="en-GB"/>
        </w:rPr>
        <w:t>DCI field.</w:t>
      </w:r>
    </w:p>
    <w:p w14:paraId="15151AA7" w14:textId="05570F3E" w:rsidR="00153708" w:rsidRPr="00153708" w:rsidRDefault="00A8552D" w:rsidP="00BC6893">
      <w:pPr>
        <w:pStyle w:val="3GPPText"/>
        <w:rPr>
          <w:lang w:val="en-GB"/>
        </w:rPr>
      </w:pPr>
      <w:r>
        <w:rPr>
          <w:lang w:val="en-GB"/>
        </w:rPr>
        <w:t>Note, that K2 should follow minimum preparation time restriction wherein N2</w:t>
      </w:r>
      <w:r w:rsidR="00846C93">
        <w:rPr>
          <w:lang w:val="en-GB"/>
        </w:rPr>
        <w:t>/Tproc,2</w:t>
      </w:r>
      <w:r>
        <w:rPr>
          <w:lang w:val="en-GB"/>
        </w:rPr>
        <w:t xml:space="preserve"> should suit well since PSSCH preparation and </w:t>
      </w:r>
      <w:r w:rsidR="00CF04EA">
        <w:rPr>
          <w:lang w:val="en-GB"/>
        </w:rPr>
        <w:t>SL grant</w:t>
      </w:r>
      <w:r>
        <w:rPr>
          <w:lang w:val="en-GB"/>
        </w:rPr>
        <w:t xml:space="preserve"> decoding </w:t>
      </w:r>
      <w:r w:rsidR="00846C93">
        <w:rPr>
          <w:lang w:val="en-GB"/>
        </w:rPr>
        <w:t>should</w:t>
      </w:r>
      <w:r>
        <w:rPr>
          <w:lang w:val="en-GB"/>
        </w:rPr>
        <w:t xml:space="preserve"> take similar time as PUSCH preparation + </w:t>
      </w:r>
      <w:r w:rsidR="00CF04EA">
        <w:rPr>
          <w:lang w:val="en-GB"/>
        </w:rPr>
        <w:t>UL grant</w:t>
      </w:r>
      <w:r>
        <w:rPr>
          <w:lang w:val="en-GB"/>
        </w:rPr>
        <w:t xml:space="preserve"> decoding.</w:t>
      </w:r>
    </w:p>
    <w:p w14:paraId="76CD049C" w14:textId="77777777" w:rsidR="000C30D6" w:rsidRDefault="000C30D6" w:rsidP="00A37CC5">
      <w:pPr>
        <w:pStyle w:val="3GPPText"/>
        <w:numPr>
          <w:ilvl w:val="0"/>
          <w:numId w:val="14"/>
        </w:numPr>
        <w:ind w:left="0"/>
        <w:rPr>
          <w:lang w:val="en-GB"/>
        </w:rPr>
      </w:pPr>
    </w:p>
    <w:p w14:paraId="7BC5503A" w14:textId="3CC9DF73" w:rsidR="000C30D6" w:rsidRDefault="00284F48" w:rsidP="000C30D6">
      <w:pPr>
        <w:pStyle w:val="3GPPText"/>
        <w:numPr>
          <w:ilvl w:val="1"/>
          <w:numId w:val="15"/>
        </w:numPr>
        <w:rPr>
          <w:b/>
          <w:lang w:val="en-GB"/>
        </w:rPr>
      </w:pPr>
      <w:r>
        <w:rPr>
          <w:b/>
          <w:lang w:val="en-GB"/>
        </w:rPr>
        <w:t xml:space="preserve">SL scheduling </w:t>
      </w:r>
      <w:r w:rsidR="000C30D6">
        <w:rPr>
          <w:b/>
          <w:lang w:val="en-GB"/>
        </w:rPr>
        <w:t>DCI carries signalling of a time gap between DCI reception instance and corresponding SL transmission</w:t>
      </w:r>
    </w:p>
    <w:p w14:paraId="50B50CF1" w14:textId="39CFB2B1" w:rsidR="000C30D6" w:rsidRDefault="000C30D6" w:rsidP="000C30D6">
      <w:pPr>
        <w:pStyle w:val="3GPPText"/>
        <w:numPr>
          <w:ilvl w:val="2"/>
          <w:numId w:val="15"/>
        </w:numPr>
        <w:rPr>
          <w:b/>
          <w:lang w:val="en-GB"/>
        </w:rPr>
      </w:pPr>
      <w:r>
        <w:rPr>
          <w:b/>
          <w:lang w:val="en-GB"/>
        </w:rPr>
        <w:t>The UE should not expect the time gap is smaller than the minimum PSCCH/PSSCH preparation time</w:t>
      </w:r>
    </w:p>
    <w:p w14:paraId="473E3948" w14:textId="77777777" w:rsidR="00CF04EA" w:rsidRDefault="00CF04EA" w:rsidP="00BC6893">
      <w:pPr>
        <w:pStyle w:val="3GPPText"/>
        <w:rPr>
          <w:highlight w:val="yellow"/>
          <w:lang w:val="en-GB"/>
        </w:rPr>
      </w:pPr>
    </w:p>
    <w:p w14:paraId="438D286C" w14:textId="1FBFB79F" w:rsidR="00FF5269" w:rsidRPr="00FF5269" w:rsidRDefault="00FF5269" w:rsidP="00BC6893">
      <w:pPr>
        <w:pStyle w:val="3GPPText"/>
        <w:rPr>
          <w:u w:val="single"/>
          <w:lang w:val="en-GB"/>
        </w:rPr>
      </w:pPr>
      <w:r w:rsidRPr="00FF5269">
        <w:rPr>
          <w:u w:val="single"/>
          <w:lang w:val="en-GB"/>
        </w:rPr>
        <w:t>MCS signalling</w:t>
      </w:r>
    </w:p>
    <w:p w14:paraId="278E0C7B" w14:textId="637DA7CF" w:rsidR="00284F48" w:rsidRPr="00404C45" w:rsidRDefault="00284F48" w:rsidP="00BC6893">
      <w:pPr>
        <w:pStyle w:val="3GPPText"/>
        <w:rPr>
          <w:lang w:val="en-GB"/>
        </w:rPr>
      </w:pPr>
      <w:r w:rsidRPr="00404C45">
        <w:rPr>
          <w:lang w:val="en-GB"/>
        </w:rPr>
        <w:t>Another important aspect is whether MCS is selected by a UE or may be signalled by gNB. It is natural to support at least the case of UE-autonomous MCS assignment since i</w:t>
      </w:r>
      <w:r w:rsidR="00116AB1">
        <w:rPr>
          <w:lang w:val="en-GB"/>
        </w:rPr>
        <w:t>n</w:t>
      </w:r>
      <w:r w:rsidRPr="00404C45">
        <w:rPr>
          <w:lang w:val="en-GB"/>
        </w:rPr>
        <w:t xml:space="preserve"> many cases it is hard to know actual channel quality at gNB and adapt transmission parameters.</w:t>
      </w:r>
      <w:r w:rsidR="00E8249A">
        <w:rPr>
          <w:lang w:val="en-GB"/>
        </w:rPr>
        <w:t xml:space="preserve"> If gNB-based control of MCS is deemed necessary, it may be done using semi-static UE-specific configuration, or be a part of congestion control</w:t>
      </w:r>
      <w:r w:rsidR="003462A2">
        <w:rPr>
          <w:lang w:val="en-GB"/>
        </w:rPr>
        <w:t xml:space="preserve"> restrictive</w:t>
      </w:r>
      <w:r w:rsidR="00E8249A">
        <w:rPr>
          <w:lang w:val="en-GB"/>
        </w:rPr>
        <w:t xml:space="preserve"> settings.</w:t>
      </w:r>
    </w:p>
    <w:p w14:paraId="7C980674" w14:textId="77777777" w:rsidR="00284F48" w:rsidRDefault="00284F48" w:rsidP="00A37CC5">
      <w:pPr>
        <w:pStyle w:val="3GPPText"/>
        <w:numPr>
          <w:ilvl w:val="0"/>
          <w:numId w:val="14"/>
        </w:numPr>
        <w:ind w:left="0"/>
        <w:rPr>
          <w:lang w:val="en-GB"/>
        </w:rPr>
      </w:pPr>
    </w:p>
    <w:p w14:paraId="6F3C834E" w14:textId="392B9DE7" w:rsidR="00284F48" w:rsidRDefault="00284F48" w:rsidP="00284F48">
      <w:pPr>
        <w:pStyle w:val="3GPPText"/>
        <w:numPr>
          <w:ilvl w:val="1"/>
          <w:numId w:val="15"/>
        </w:numPr>
        <w:rPr>
          <w:b/>
          <w:lang w:val="en-GB"/>
        </w:rPr>
      </w:pPr>
      <w:r>
        <w:rPr>
          <w:b/>
          <w:lang w:val="en-GB"/>
        </w:rPr>
        <w:t xml:space="preserve">MCS </w:t>
      </w:r>
      <w:r w:rsidR="00404C45">
        <w:rPr>
          <w:b/>
          <w:lang w:val="en-GB"/>
        </w:rPr>
        <w:t>is not conveyed in the SL scheduling DCI</w:t>
      </w:r>
    </w:p>
    <w:p w14:paraId="02EDEC89" w14:textId="77777777" w:rsidR="00284F48" w:rsidRDefault="00284F48" w:rsidP="00BC6893">
      <w:pPr>
        <w:pStyle w:val="3GPPText"/>
        <w:rPr>
          <w:highlight w:val="yellow"/>
          <w:lang w:val="en-GB"/>
        </w:rPr>
      </w:pPr>
    </w:p>
    <w:p w14:paraId="1CAD8F32" w14:textId="7DCDF143" w:rsidR="002D768C" w:rsidRPr="00846C93" w:rsidRDefault="002D768C" w:rsidP="00BC6893">
      <w:pPr>
        <w:pStyle w:val="3GPPText"/>
        <w:rPr>
          <w:u w:val="single"/>
          <w:lang w:val="en-GB"/>
        </w:rPr>
      </w:pPr>
      <w:r w:rsidRPr="00846C93">
        <w:rPr>
          <w:u w:val="single"/>
          <w:lang w:val="en-GB"/>
        </w:rPr>
        <w:t>Power control</w:t>
      </w:r>
    </w:p>
    <w:p w14:paraId="1DA7CB33" w14:textId="6D64DC2E" w:rsidR="00122D1B" w:rsidRPr="00846C93" w:rsidRDefault="00122D1B" w:rsidP="00BC6893">
      <w:pPr>
        <w:pStyle w:val="3GPPText"/>
        <w:rPr>
          <w:lang w:val="en-GB"/>
        </w:rPr>
      </w:pPr>
      <w:r w:rsidRPr="00846C93">
        <w:rPr>
          <w:lang w:val="en-GB"/>
        </w:rPr>
        <w:t xml:space="preserve">It was already agreed that </w:t>
      </w:r>
      <w:r w:rsidR="00846C93" w:rsidRPr="00846C93">
        <w:rPr>
          <w:lang w:val="en-GB"/>
        </w:rPr>
        <w:t xml:space="preserve">the </w:t>
      </w:r>
      <w:r w:rsidRPr="00846C93">
        <w:rPr>
          <w:lang w:val="en-GB"/>
        </w:rPr>
        <w:t>pathloss to gNB may be used for setting sidelink transmit power. This mechanism may be common for Mode-1 and Mode-2. However, Mode-1</w:t>
      </w:r>
      <w:r w:rsidR="00221228">
        <w:rPr>
          <w:lang w:val="en-GB"/>
        </w:rPr>
        <w:t xml:space="preserve"> also</w:t>
      </w:r>
      <w:r w:rsidRPr="00846C93">
        <w:rPr>
          <w:lang w:val="en-GB"/>
        </w:rPr>
        <w:t xml:space="preserve"> has possibility to control sidelink transmit power more dynamically by using TPC-like signalling. </w:t>
      </w:r>
    </w:p>
    <w:p w14:paraId="12439463" w14:textId="77777777" w:rsidR="00B57A21" w:rsidRDefault="00B57A21" w:rsidP="00BC6893">
      <w:pPr>
        <w:pStyle w:val="3GPPText"/>
        <w:rPr>
          <w:highlight w:val="yellow"/>
          <w:lang w:val="en-GB"/>
        </w:rPr>
      </w:pPr>
    </w:p>
    <w:p w14:paraId="650BB482" w14:textId="017C14EC" w:rsidR="001B4A62" w:rsidRPr="001B4A62" w:rsidRDefault="001B4A62" w:rsidP="00BC6893">
      <w:pPr>
        <w:pStyle w:val="3GPPText"/>
        <w:rPr>
          <w:u w:val="single"/>
          <w:lang w:val="en-GB"/>
        </w:rPr>
      </w:pPr>
      <w:r w:rsidRPr="001B4A62">
        <w:rPr>
          <w:u w:val="single"/>
          <w:lang w:val="en-GB"/>
        </w:rPr>
        <w:t>HARQ related information</w:t>
      </w:r>
    </w:p>
    <w:p w14:paraId="45A062DF" w14:textId="588C9FCE" w:rsidR="00B57A21" w:rsidRPr="00FF5269" w:rsidRDefault="00B57A21" w:rsidP="00BC6893">
      <w:pPr>
        <w:pStyle w:val="3GPPText"/>
        <w:rPr>
          <w:lang w:val="en-GB"/>
        </w:rPr>
      </w:pPr>
      <w:r w:rsidRPr="00FF5269">
        <w:rPr>
          <w:lang w:val="en-GB"/>
        </w:rPr>
        <w:t>For groupcast/unicast HARQ operation it was agreed to introduce HARQ process ID, NDI, RV signalling in SCI. However, it is clear that these fields should not be controlled by gNB since those relate to internal UE procedures. Besides that, w/o knowing HARQ feedbacks at gNB, it is not possible to track usage of HARQ processes etc. The only possible information related to it is the request for HARQ feedback, which may be</w:t>
      </w:r>
      <w:r w:rsidR="00FF5269" w:rsidRPr="00FF5269">
        <w:rPr>
          <w:lang w:val="en-GB"/>
        </w:rPr>
        <w:t xml:space="preserve"> enabled or disabled depending on scheduling decision and e.g. service type.</w:t>
      </w:r>
    </w:p>
    <w:p w14:paraId="2206BDE9" w14:textId="77777777" w:rsidR="00FF5269" w:rsidRDefault="00FF5269" w:rsidP="00A37CC5">
      <w:pPr>
        <w:pStyle w:val="3GPPText"/>
        <w:numPr>
          <w:ilvl w:val="0"/>
          <w:numId w:val="14"/>
        </w:numPr>
        <w:ind w:left="0"/>
        <w:rPr>
          <w:lang w:val="en-GB"/>
        </w:rPr>
      </w:pPr>
    </w:p>
    <w:p w14:paraId="25DB8D5C" w14:textId="05273F01" w:rsidR="00FF5269" w:rsidRPr="00FF5269" w:rsidRDefault="00FF5269" w:rsidP="00BC6893">
      <w:pPr>
        <w:pStyle w:val="3GPPText"/>
        <w:numPr>
          <w:ilvl w:val="1"/>
          <w:numId w:val="15"/>
        </w:numPr>
        <w:rPr>
          <w:b/>
          <w:lang w:val="en-GB"/>
        </w:rPr>
      </w:pPr>
      <w:r>
        <w:rPr>
          <w:b/>
          <w:lang w:val="en-GB"/>
        </w:rPr>
        <w:t>SL scheduling DCI should carry HARQ feedback enabling/disabling information</w:t>
      </w:r>
    </w:p>
    <w:p w14:paraId="377E044C" w14:textId="77777777" w:rsidR="000C30D6" w:rsidRPr="000A31D2" w:rsidRDefault="000C30D6" w:rsidP="00BC6893">
      <w:pPr>
        <w:pStyle w:val="3GPPText"/>
        <w:rPr>
          <w:highlight w:val="yellow"/>
          <w:lang w:val="en-GB"/>
        </w:rPr>
      </w:pPr>
    </w:p>
    <w:p w14:paraId="6A8F0173" w14:textId="31A5CD6A" w:rsidR="00BC6893" w:rsidRDefault="00BC6893" w:rsidP="00BC6893">
      <w:pPr>
        <w:pStyle w:val="3GPPH2"/>
      </w:pPr>
      <w:r>
        <w:t>Configured Scheduling</w:t>
      </w:r>
    </w:p>
    <w:p w14:paraId="30249450" w14:textId="3B5BEB43" w:rsidR="00BC6893" w:rsidRDefault="00404C45" w:rsidP="00BC6893">
      <w:pPr>
        <w:pStyle w:val="3GPPText"/>
        <w:rPr>
          <w:lang w:val="en-GB"/>
        </w:rPr>
      </w:pPr>
      <w:r>
        <w:rPr>
          <w:lang w:val="en-GB"/>
        </w:rPr>
        <w:t>Type 1 configured scheduling relies purely on RRC configuration to provide transmission parameters and resources.</w:t>
      </w:r>
      <w:r w:rsidR="002D768C">
        <w:rPr>
          <w:lang w:val="en-GB"/>
        </w:rPr>
        <w:t xml:space="preserve"> First of all to enable this type of scheduling, the parameters being carried by DCI need to be conveyed in a UE-specific RRC message. In addition, timing parameters and periodicity of sidelink occasions which follow these transmission parameters should be also signalled.</w:t>
      </w:r>
    </w:p>
    <w:p w14:paraId="61E6AC00" w14:textId="1D10C29D" w:rsidR="00AA48A7" w:rsidRDefault="00AA48A7" w:rsidP="00BC6893">
      <w:pPr>
        <w:pStyle w:val="3GPPText"/>
        <w:rPr>
          <w:lang w:val="en-GB"/>
        </w:rPr>
      </w:pPr>
      <w:r>
        <w:rPr>
          <w:lang w:val="en-GB"/>
        </w:rPr>
        <w:t>Type 2 configured scheduling should reuse most of the past considerations by applying DCI-based activation/deactivation of SL semi-persistent transmissions, while RRC may convey at least periodicity of such a process.</w:t>
      </w:r>
    </w:p>
    <w:p w14:paraId="0883767A" w14:textId="27103E64" w:rsidR="00404C45" w:rsidRPr="00BC6893" w:rsidRDefault="00A702B4" w:rsidP="00BC6893">
      <w:pPr>
        <w:pStyle w:val="3GPPText"/>
        <w:rPr>
          <w:lang w:val="en-GB"/>
        </w:rPr>
      </w:pPr>
      <w:r>
        <w:rPr>
          <w:lang w:val="en-GB"/>
        </w:rPr>
        <w:t xml:space="preserve">It is important to be able to provide more than </w:t>
      </w:r>
      <w:r w:rsidR="0032180E">
        <w:rPr>
          <w:lang w:val="en-GB"/>
        </w:rPr>
        <w:t xml:space="preserve">one </w:t>
      </w:r>
      <w:r>
        <w:rPr>
          <w:lang w:val="en-GB"/>
        </w:rPr>
        <w:t>such a configuration</w:t>
      </w:r>
      <w:r w:rsidR="00AA48A7">
        <w:rPr>
          <w:lang w:val="en-GB"/>
        </w:rPr>
        <w:t xml:space="preserve"> (both Type 1or Type 2)</w:t>
      </w:r>
      <w:r w:rsidR="0032180E">
        <w:rPr>
          <w:lang w:val="en-GB"/>
        </w:rPr>
        <w:t>, so that quasi-periodic traffic and different services may be efficiently multiplexed. For example, a UE may have unicast, groupcast, broadcast services enabled each of the</w:t>
      </w:r>
      <w:r w:rsidR="008A1548">
        <w:rPr>
          <w:lang w:val="en-GB"/>
        </w:rPr>
        <w:t>m</w:t>
      </w:r>
      <w:r w:rsidR="0032180E">
        <w:rPr>
          <w:lang w:val="en-GB"/>
        </w:rPr>
        <w:t xml:space="preserve"> having different QoS attribute</w:t>
      </w:r>
      <w:r w:rsidR="008A1548">
        <w:rPr>
          <w:lang w:val="en-GB"/>
        </w:rPr>
        <w:t>s</w:t>
      </w:r>
      <w:r w:rsidR="0032180E">
        <w:rPr>
          <w:lang w:val="en-GB"/>
        </w:rPr>
        <w:t xml:space="preserve"> and therefore transmission parameters.</w:t>
      </w:r>
    </w:p>
    <w:p w14:paraId="13522524" w14:textId="77777777" w:rsidR="00E43C6C" w:rsidRDefault="00E43C6C" w:rsidP="00A37CC5">
      <w:pPr>
        <w:pStyle w:val="3GPPText"/>
        <w:numPr>
          <w:ilvl w:val="0"/>
          <w:numId w:val="14"/>
        </w:numPr>
        <w:ind w:left="0"/>
        <w:rPr>
          <w:lang w:val="en-GB"/>
        </w:rPr>
      </w:pPr>
    </w:p>
    <w:p w14:paraId="51679DB5" w14:textId="1135B485" w:rsidR="00E43C6C" w:rsidRDefault="004F49CB" w:rsidP="00E43C6C">
      <w:pPr>
        <w:pStyle w:val="3GPPText"/>
        <w:numPr>
          <w:ilvl w:val="1"/>
          <w:numId w:val="15"/>
        </w:numPr>
        <w:rPr>
          <w:b/>
          <w:lang w:val="en-GB"/>
        </w:rPr>
      </w:pPr>
      <w:r>
        <w:rPr>
          <w:b/>
          <w:lang w:val="en-GB"/>
        </w:rPr>
        <w:t>Configured Mode-1 scheduling should support multiple active configurations for both Type 1 and Type 2</w:t>
      </w:r>
    </w:p>
    <w:p w14:paraId="40C62144" w14:textId="77777777" w:rsidR="00A702B4" w:rsidRDefault="00A702B4" w:rsidP="00BC6893">
      <w:pPr>
        <w:pStyle w:val="3GPPText"/>
        <w:rPr>
          <w:highlight w:val="yellow"/>
          <w:lang w:val="en-GB"/>
        </w:rPr>
      </w:pPr>
    </w:p>
    <w:p w14:paraId="61ED35E7" w14:textId="4F2A2D6B" w:rsidR="0051602D" w:rsidRPr="0051602D" w:rsidRDefault="0051602D" w:rsidP="00BC6893">
      <w:pPr>
        <w:pStyle w:val="3GPPText"/>
        <w:rPr>
          <w:lang w:val="en-GB"/>
        </w:rPr>
      </w:pPr>
      <w:r w:rsidRPr="0051602D">
        <w:rPr>
          <w:lang w:val="en-GB"/>
        </w:rPr>
        <w:t>Specific to Type 2, it may be of high importance to inform gNB about successful reception of activation/deactivation DCI for SL configured scheduling since there is no other way for gNB to know about successful reception besides waiting for another request for resources from a UE in case it missed the DCI. For that purpose, same mechanism as for SPS/CG in a form of MAC confirmation may be reused. That is, a UE need to send a MAC CE on PUSCH informing about successful DCI detection. There is also no need in special allocation of PUSCH for that purpose since gNB may allocate another PUSCH by its own decision.</w:t>
      </w:r>
    </w:p>
    <w:p w14:paraId="7CB575B5" w14:textId="77777777" w:rsidR="0051602D" w:rsidRDefault="0051602D" w:rsidP="00A37CC5">
      <w:pPr>
        <w:pStyle w:val="3GPPText"/>
        <w:numPr>
          <w:ilvl w:val="0"/>
          <w:numId w:val="14"/>
        </w:numPr>
        <w:ind w:left="0"/>
        <w:rPr>
          <w:lang w:val="en-GB"/>
        </w:rPr>
      </w:pPr>
    </w:p>
    <w:p w14:paraId="60DE4E47" w14:textId="62C50E9F" w:rsidR="00404C45" w:rsidRDefault="0051602D" w:rsidP="00404C45">
      <w:pPr>
        <w:pStyle w:val="3GPPText"/>
        <w:numPr>
          <w:ilvl w:val="1"/>
          <w:numId w:val="15"/>
        </w:numPr>
        <w:rPr>
          <w:b/>
          <w:lang w:val="en-GB"/>
        </w:rPr>
      </w:pPr>
      <w:r>
        <w:rPr>
          <w:b/>
          <w:lang w:val="en-GB"/>
        </w:rPr>
        <w:t xml:space="preserve">Introduce confirmation of Type 2 configured scheduling activation/release by a </w:t>
      </w:r>
      <w:r w:rsidR="00425BD7">
        <w:rPr>
          <w:b/>
          <w:lang w:val="en-GB"/>
        </w:rPr>
        <w:t>MAC CE</w:t>
      </w:r>
    </w:p>
    <w:p w14:paraId="3CCEE4B8" w14:textId="5C013198" w:rsidR="00425BD7" w:rsidRDefault="00425BD7" w:rsidP="00404C45">
      <w:pPr>
        <w:pStyle w:val="3GPPText"/>
        <w:numPr>
          <w:ilvl w:val="1"/>
          <w:numId w:val="15"/>
        </w:numPr>
        <w:rPr>
          <w:b/>
          <w:lang w:val="en-GB"/>
        </w:rPr>
      </w:pPr>
      <w:r>
        <w:rPr>
          <w:b/>
          <w:lang w:val="en-GB"/>
        </w:rPr>
        <w:t>Send LS to RAN2 asking to define MAC CE and procedure for confirmation of Type 2 configured scheduling activation/release</w:t>
      </w:r>
    </w:p>
    <w:p w14:paraId="748D840B" w14:textId="77777777" w:rsidR="0051602D" w:rsidRPr="0051602D" w:rsidRDefault="0051602D" w:rsidP="0051602D">
      <w:pPr>
        <w:pStyle w:val="3GPPText"/>
        <w:rPr>
          <w:b/>
          <w:lang w:val="en-GB"/>
        </w:rPr>
      </w:pPr>
    </w:p>
    <w:p w14:paraId="7FC081EE" w14:textId="04D63A52" w:rsidR="001317E6" w:rsidRDefault="001317E6" w:rsidP="001317E6">
      <w:pPr>
        <w:pStyle w:val="3GPPH2"/>
      </w:pPr>
      <w:bookmarkStart w:id="2" w:name="_Ref4924755"/>
      <w:r>
        <w:t>Advanced Uu Control</w:t>
      </w:r>
      <w:bookmarkEnd w:id="2"/>
    </w:p>
    <w:p w14:paraId="4BDA8638" w14:textId="5EBE4E19" w:rsidR="007F50DA" w:rsidRDefault="007F50DA" w:rsidP="00600EEB">
      <w:pPr>
        <w:pStyle w:val="3GPPText"/>
      </w:pPr>
      <w:r>
        <w:t>In UE</w:t>
      </w:r>
      <w:r w:rsidR="00600EEB">
        <w:t>-autonomous resource allocation</w:t>
      </w:r>
      <w:r>
        <w:t xml:space="preserve"> UE picks sidelink transmission resources following predefined procedure for resource selection. For some of </w:t>
      </w:r>
      <w:r w:rsidR="00600EEB">
        <w:t>advanced V2X</w:t>
      </w:r>
      <w:r>
        <w:t xml:space="preserve"> use cases, it may be useful to enable Uu signaling mechanism to preempt or reserve sidelink resources for a certain period of time in a given geographical area which is controlled by gNB. There may be different design options, how the Uu mechanism for sidelink resource reservation can be implemented.</w:t>
      </w:r>
      <w:r w:rsidR="00600EEB">
        <w:t xml:space="preserve"> For example, the </w:t>
      </w:r>
      <w:r>
        <w:t>gNB may dynamically or semi-statically preempt (indicate interrupted sidelink transmission) or reserve sidelink resources in allocated resource pools configured for UE-autonomous resource allocation mode</w:t>
      </w:r>
    </w:p>
    <w:p w14:paraId="751F08A6" w14:textId="1E43D96C" w:rsidR="007F50DA" w:rsidRPr="0011440A" w:rsidRDefault="007F50DA" w:rsidP="007F50DA">
      <w:pPr>
        <w:pStyle w:val="3GPPText"/>
      </w:pPr>
      <w:r>
        <w:t>In order to implement Uu based sidelink resource reservation or preemption mechanisms, UEs may need to monitor predefined control channel occasions on Uu link and decode group common DCIs that may be associated with specific geographical areas, so that geo-casting principle is applied for reservation or preemption of sidelink resources over Uu mechanisms.</w:t>
      </w:r>
    </w:p>
    <w:p w14:paraId="429BD03A" w14:textId="77777777" w:rsidR="007F50DA" w:rsidRDefault="007F50DA" w:rsidP="00A37CC5">
      <w:pPr>
        <w:pStyle w:val="3GPPText"/>
        <w:numPr>
          <w:ilvl w:val="0"/>
          <w:numId w:val="14"/>
        </w:numPr>
        <w:ind w:left="0"/>
      </w:pPr>
      <w:r>
        <w:t xml:space="preserve"> </w:t>
      </w:r>
    </w:p>
    <w:p w14:paraId="6E9007BA" w14:textId="15CB9380" w:rsidR="007F50DA" w:rsidRDefault="00600EEB" w:rsidP="007F50DA">
      <w:pPr>
        <w:pStyle w:val="3GPPText"/>
        <w:numPr>
          <w:ilvl w:val="1"/>
          <w:numId w:val="11"/>
        </w:numPr>
      </w:pPr>
      <w:r>
        <w:rPr>
          <w:b/>
        </w:rPr>
        <w:t>Support signaling to reserve and/or preempt sidelink resources by gNB</w:t>
      </w:r>
    </w:p>
    <w:p w14:paraId="44237B3D" w14:textId="77777777" w:rsidR="007F50DA" w:rsidRPr="007F50DA" w:rsidRDefault="007F50DA" w:rsidP="008B34A1">
      <w:pPr>
        <w:pStyle w:val="3GPPAgreements"/>
        <w:numPr>
          <w:ilvl w:val="0"/>
          <w:numId w:val="0"/>
        </w:numPr>
        <w:rPr>
          <w:lang w:val="en-GB"/>
        </w:rPr>
      </w:pPr>
    </w:p>
    <w:p w14:paraId="3E9E155E" w14:textId="324A827E" w:rsidR="001B4A52" w:rsidRDefault="004454BD" w:rsidP="00EA622D">
      <w:pPr>
        <w:pStyle w:val="3GPPH1"/>
      </w:pPr>
      <w:r>
        <w:t xml:space="preserve">Mode-1 and Mode-2 </w:t>
      </w:r>
      <w:r w:rsidR="004D24A6">
        <w:t>Multiplexing</w:t>
      </w:r>
    </w:p>
    <w:p w14:paraId="2D6AD806" w14:textId="67A2BFF9" w:rsidR="00EA622D" w:rsidRDefault="00EA622D" w:rsidP="00EA622D">
      <w:pPr>
        <w:pStyle w:val="3GPPH2"/>
      </w:pPr>
      <w:r>
        <w:t>Intra-UE</w:t>
      </w:r>
    </w:p>
    <w:p w14:paraId="58EA1848" w14:textId="678152C6" w:rsidR="00654C56" w:rsidRDefault="002435A2" w:rsidP="00654C56">
      <w:pPr>
        <w:pStyle w:val="3GPPText"/>
        <w:rPr>
          <w:lang w:val="en-GB"/>
        </w:rPr>
      </w:pPr>
      <w:r>
        <w:rPr>
          <w:lang w:val="en-GB"/>
        </w:rPr>
        <w:t>It was agree</w:t>
      </w:r>
      <w:r w:rsidR="00264FBD">
        <w:rPr>
          <w:lang w:val="en-GB"/>
        </w:rPr>
        <w:t>d</w:t>
      </w:r>
      <w:r>
        <w:rPr>
          <w:lang w:val="en-GB"/>
        </w:rPr>
        <w:t xml:space="preserve"> to support simultaneous Mode-1 and Mode-2 operation from single UE perspective. While from RX perspective the mode should be transparent, from TX perspective additional handling may be needed. For example, when Mode-1 and Mode-2 transmissions are going to collide, at least QoS and services type of the transmissions should be taken into account for the purpose of prioritization. However, when it happens that both Mode-1 and Mode-2 have same QoS of the traffic, a tie-breaking rule would be to prioritize Mode-1 transmission.</w:t>
      </w:r>
    </w:p>
    <w:p w14:paraId="79F82B5C" w14:textId="4770D9AD" w:rsidR="005B0FA9" w:rsidRDefault="00264FBD" w:rsidP="00654C56">
      <w:pPr>
        <w:pStyle w:val="3GPPText"/>
        <w:rPr>
          <w:lang w:val="en-GB"/>
        </w:rPr>
      </w:pPr>
      <w:r>
        <w:rPr>
          <w:lang w:val="en-GB"/>
        </w:rPr>
        <w:t>Note, t</w:t>
      </w:r>
      <w:r w:rsidR="005B0FA9">
        <w:rPr>
          <w:lang w:val="en-GB"/>
        </w:rPr>
        <w:t>he collisions may even be avoided so that Mode-2 sensing procedure excludes known Mode-1</w:t>
      </w:r>
      <w:r>
        <w:rPr>
          <w:lang w:val="en-GB"/>
        </w:rPr>
        <w:t xml:space="preserve"> transmission opportunities if they have lower associated priority</w:t>
      </w:r>
      <w:r w:rsidR="005B0FA9">
        <w:rPr>
          <w:lang w:val="en-GB"/>
        </w:rPr>
        <w:t>.</w:t>
      </w:r>
    </w:p>
    <w:p w14:paraId="27B25CBF" w14:textId="77777777" w:rsidR="00654C56" w:rsidRDefault="00654C56" w:rsidP="00A37CC5">
      <w:pPr>
        <w:pStyle w:val="3GPPText"/>
        <w:numPr>
          <w:ilvl w:val="0"/>
          <w:numId w:val="14"/>
        </w:numPr>
        <w:ind w:left="0"/>
        <w:rPr>
          <w:lang w:val="en-GB"/>
        </w:rPr>
      </w:pPr>
    </w:p>
    <w:p w14:paraId="342D5314" w14:textId="01D638F2" w:rsidR="00014375" w:rsidRPr="00014375" w:rsidRDefault="00014375" w:rsidP="00014375">
      <w:pPr>
        <w:pStyle w:val="3GPPText"/>
        <w:numPr>
          <w:ilvl w:val="1"/>
          <w:numId w:val="11"/>
        </w:numPr>
        <w:rPr>
          <w:b/>
          <w:lang w:val="en-GB"/>
        </w:rPr>
      </w:pPr>
      <w:r w:rsidRPr="00014375">
        <w:rPr>
          <w:b/>
          <w:lang w:val="en-GB"/>
        </w:rPr>
        <w:t xml:space="preserve">QoS attributes </w:t>
      </w:r>
      <w:r w:rsidR="00726623">
        <w:rPr>
          <w:b/>
          <w:lang w:val="en-GB"/>
        </w:rPr>
        <w:t xml:space="preserve">(i.e. priorities) </w:t>
      </w:r>
      <w:r w:rsidRPr="00014375">
        <w:rPr>
          <w:b/>
          <w:lang w:val="en-GB"/>
        </w:rPr>
        <w:t>are used to prioritize between Mode-1 and Mode-2 i</w:t>
      </w:r>
      <w:r w:rsidRPr="00014375">
        <w:rPr>
          <w:rFonts w:hint="eastAsia"/>
          <w:b/>
          <w:lang w:val="en-GB"/>
        </w:rPr>
        <w:t xml:space="preserve">f </w:t>
      </w:r>
      <w:r w:rsidRPr="00014375">
        <w:rPr>
          <w:b/>
          <w:lang w:val="en-GB"/>
        </w:rPr>
        <w:t xml:space="preserve">a </w:t>
      </w:r>
      <w:r w:rsidRPr="00014375">
        <w:rPr>
          <w:rFonts w:hint="eastAsia"/>
          <w:b/>
          <w:lang w:val="en-GB"/>
        </w:rPr>
        <w:t>UE is configured to perform both Mode-1 and Mode-2</w:t>
      </w:r>
    </w:p>
    <w:p w14:paraId="009CD605" w14:textId="6C72139D" w:rsidR="00654C56" w:rsidRPr="002115D1" w:rsidRDefault="00654C56" w:rsidP="00654C56">
      <w:pPr>
        <w:pStyle w:val="3GPPText"/>
        <w:numPr>
          <w:ilvl w:val="1"/>
          <w:numId w:val="11"/>
        </w:numPr>
        <w:rPr>
          <w:lang w:val="en-GB"/>
        </w:rPr>
      </w:pPr>
      <w:r>
        <w:rPr>
          <w:b/>
          <w:lang w:val="en-GB"/>
        </w:rPr>
        <w:t xml:space="preserve">If </w:t>
      </w:r>
      <w:r w:rsidR="00264FBD">
        <w:rPr>
          <w:b/>
          <w:lang w:val="en-GB"/>
        </w:rPr>
        <w:t xml:space="preserve">a </w:t>
      </w:r>
      <w:r>
        <w:rPr>
          <w:b/>
          <w:lang w:val="en-GB"/>
        </w:rPr>
        <w:t>UE is configured to perform both Mode-1 and Mode-2 at the same time</w:t>
      </w:r>
      <w:r w:rsidR="00014375">
        <w:rPr>
          <w:b/>
          <w:lang w:val="en-GB"/>
        </w:rPr>
        <w:t xml:space="preserve"> and QoS attributes are equal</w:t>
      </w:r>
      <w:r>
        <w:rPr>
          <w:b/>
          <w:lang w:val="en-GB"/>
        </w:rPr>
        <w:t xml:space="preserve">, the Mode-1 transmissions are prioritized over Mode-2 sidelink transmissions </w:t>
      </w:r>
    </w:p>
    <w:p w14:paraId="793278BA" w14:textId="77777777" w:rsidR="00654C56" w:rsidRPr="00654C56" w:rsidRDefault="00654C56" w:rsidP="00EF0011">
      <w:pPr>
        <w:pStyle w:val="3GPPAgreements"/>
        <w:numPr>
          <w:ilvl w:val="0"/>
          <w:numId w:val="0"/>
        </w:numPr>
        <w:ind w:left="284" w:hanging="284"/>
        <w:rPr>
          <w:lang w:val="en-GB"/>
        </w:rPr>
      </w:pPr>
    </w:p>
    <w:p w14:paraId="4B089474" w14:textId="1A8A2871" w:rsidR="004454BD" w:rsidRDefault="00EA622D" w:rsidP="004454BD">
      <w:pPr>
        <w:pStyle w:val="3GPPH2"/>
      </w:pPr>
      <w:r>
        <w:t>Inter-UE</w:t>
      </w:r>
    </w:p>
    <w:p w14:paraId="6B3F8B76" w14:textId="77777777" w:rsidR="00264FBD" w:rsidRPr="00600A06" w:rsidRDefault="00024FD5" w:rsidP="007865C6">
      <w:pPr>
        <w:pStyle w:val="3GPPText"/>
      </w:pPr>
      <w:r w:rsidRPr="00600A06">
        <w:t>S</w:t>
      </w:r>
      <w:r w:rsidR="007865C6" w:rsidRPr="00600A06">
        <w:t xml:space="preserve">haring </w:t>
      </w:r>
      <w:r w:rsidR="00DF5D64" w:rsidRPr="00600A06">
        <w:t xml:space="preserve">of </w:t>
      </w:r>
      <w:r w:rsidR="007865C6" w:rsidRPr="00600A06">
        <w:t>sidelink resources</w:t>
      </w:r>
      <w:r w:rsidR="00E83D41" w:rsidRPr="00600A06">
        <w:t xml:space="preserve"> in </w:t>
      </w:r>
      <w:r w:rsidR="007865C6" w:rsidRPr="00600A06">
        <w:t>gNB</w:t>
      </w:r>
      <w:r w:rsidR="00957E8A" w:rsidRPr="00600A06">
        <w:t>-</w:t>
      </w:r>
      <w:r w:rsidR="007865C6" w:rsidRPr="00600A06">
        <w:t>controlled</w:t>
      </w:r>
      <w:r w:rsidR="00A36954" w:rsidRPr="00600A06">
        <w:t xml:space="preserve"> (Mode-1)</w:t>
      </w:r>
      <w:r w:rsidR="007865C6" w:rsidRPr="00600A06">
        <w:t xml:space="preserve"> and UE</w:t>
      </w:r>
      <w:r w:rsidR="00957E8A" w:rsidRPr="00600A06">
        <w:t>-</w:t>
      </w:r>
      <w:r w:rsidR="007865C6" w:rsidRPr="00600A06">
        <w:t xml:space="preserve">autonomous </w:t>
      </w:r>
      <w:r w:rsidR="00A36954" w:rsidRPr="00600A06">
        <w:t xml:space="preserve">(Mode-2) </w:t>
      </w:r>
      <w:r w:rsidR="007865C6" w:rsidRPr="00600A06">
        <w:t>resource allocation modes</w:t>
      </w:r>
      <w:r w:rsidR="00DF5D64" w:rsidRPr="00600A06">
        <w:t xml:space="preserve"> is one of </w:t>
      </w:r>
      <w:r w:rsidR="00612DED" w:rsidRPr="00600A06">
        <w:t xml:space="preserve">the practical </w:t>
      </w:r>
      <w:r w:rsidRPr="00600A06">
        <w:t>issues due to fundamentally different approaches used for sidelink resource allocation</w:t>
      </w:r>
      <w:r w:rsidR="007865C6" w:rsidRPr="00600A06">
        <w:t xml:space="preserve">. The seamless coexistence between these two modes was one of the </w:t>
      </w:r>
      <w:r w:rsidRPr="00600A06">
        <w:t xml:space="preserve">opens </w:t>
      </w:r>
      <w:r w:rsidR="007865C6" w:rsidRPr="00600A06">
        <w:t xml:space="preserve">for LTE V2X communication </w:t>
      </w:r>
      <w:r w:rsidRPr="00600A06">
        <w:t xml:space="preserve">that </w:t>
      </w:r>
      <w:r w:rsidR="007865C6" w:rsidRPr="00600A06">
        <w:t xml:space="preserve">was addressed at some extent </w:t>
      </w:r>
      <w:r w:rsidR="00DF5D64" w:rsidRPr="00600A06">
        <w:t xml:space="preserve">in </w:t>
      </w:r>
      <w:r w:rsidR="007865C6" w:rsidRPr="00600A06">
        <w:t>LTE R15</w:t>
      </w:r>
      <w:r w:rsidR="004E148B" w:rsidRPr="00600A06">
        <w:t xml:space="preserve">, where possibility of sensing and reporting </w:t>
      </w:r>
      <w:r w:rsidR="00B83D85" w:rsidRPr="00600A06">
        <w:t>wa</w:t>
      </w:r>
      <w:r w:rsidR="004E148B" w:rsidRPr="00600A06">
        <w:t>s agreed for Mode-3 UEs</w:t>
      </w:r>
      <w:r w:rsidR="007865C6" w:rsidRPr="00600A06">
        <w:t>.</w:t>
      </w:r>
      <w:r w:rsidR="00DF5D64" w:rsidRPr="00600A06">
        <w:t xml:space="preserve"> </w:t>
      </w:r>
      <w:r w:rsidR="006946F6" w:rsidRPr="00600A06">
        <w:t>L</w:t>
      </w:r>
      <w:r w:rsidR="00A072C7" w:rsidRPr="00600A06">
        <w:t xml:space="preserve">ack of </w:t>
      </w:r>
      <w:r w:rsidR="006946F6" w:rsidRPr="00600A06">
        <w:t xml:space="preserve">sidelink radio-environment/measurement </w:t>
      </w:r>
      <w:r w:rsidR="00A072C7" w:rsidRPr="00600A06">
        <w:t xml:space="preserve">information </w:t>
      </w:r>
      <w:r w:rsidR="00B83D85" w:rsidRPr="00600A06">
        <w:t xml:space="preserve">may </w:t>
      </w:r>
      <w:r w:rsidR="00A56616" w:rsidRPr="00600A06">
        <w:t>result</w:t>
      </w:r>
      <w:r w:rsidR="00A072C7" w:rsidRPr="00600A06">
        <w:t>s</w:t>
      </w:r>
      <w:r w:rsidR="00A56616" w:rsidRPr="00600A06">
        <w:t xml:space="preserve"> in </w:t>
      </w:r>
      <w:r w:rsidR="00B83D85" w:rsidRPr="00600A06">
        <w:t>sub</w:t>
      </w:r>
      <w:r w:rsidR="00A56616" w:rsidRPr="00600A06">
        <w:t>-optimal scheduling decision</w:t>
      </w:r>
      <w:r w:rsidR="00612DED" w:rsidRPr="00600A06">
        <w:t xml:space="preserve"> for </w:t>
      </w:r>
      <w:r w:rsidR="00A072C7" w:rsidRPr="00600A06">
        <w:t xml:space="preserve">gNB controlled </w:t>
      </w:r>
      <w:r w:rsidR="00612DED" w:rsidRPr="00600A06">
        <w:t>sidelink resource allocation</w:t>
      </w:r>
      <w:r w:rsidR="00A56616" w:rsidRPr="00600A06">
        <w:t>.</w:t>
      </w:r>
    </w:p>
    <w:p w14:paraId="19CE82D9" w14:textId="398E9BDE" w:rsidR="00414F5B" w:rsidRPr="0041760B" w:rsidRDefault="00414F5B" w:rsidP="007865C6">
      <w:pPr>
        <w:pStyle w:val="3GPPText"/>
      </w:pPr>
      <w:r w:rsidRPr="0041760B">
        <w:t>There are two basic mechanisms that may facilitate resource sharing between modes:</w:t>
      </w:r>
    </w:p>
    <w:p w14:paraId="35488121" w14:textId="72448588" w:rsidR="00414F5B" w:rsidRDefault="00414F5B" w:rsidP="00414F5B">
      <w:pPr>
        <w:pStyle w:val="3GPPText"/>
        <w:numPr>
          <w:ilvl w:val="0"/>
          <w:numId w:val="16"/>
        </w:numPr>
      </w:pPr>
      <w:r w:rsidRPr="0041760B">
        <w:t>Sensing information reporting</w:t>
      </w:r>
    </w:p>
    <w:p w14:paraId="7B268E31" w14:textId="671BC642" w:rsidR="0041760B" w:rsidRPr="0041760B" w:rsidRDefault="0041760B" w:rsidP="0041760B">
      <w:pPr>
        <w:pStyle w:val="3GPPText"/>
        <w:numPr>
          <w:ilvl w:val="1"/>
          <w:numId w:val="16"/>
        </w:numPr>
      </w:pPr>
      <w:r>
        <w:t>As in Rel.15 LTE V2X, a mechanism to collect and report sensing information to gNB may be introduced for seamless mode co-existence</w:t>
      </w:r>
      <w:r w:rsidR="00AF6896">
        <w:t xml:space="preserve">. This would have </w:t>
      </w:r>
      <w:r w:rsidR="00044519">
        <w:t>impact of Mode-2 sensing procedure itself, i.e. the Mode-2 sensing information should be feasible to report with manageable overhead.</w:t>
      </w:r>
    </w:p>
    <w:p w14:paraId="49A4647A" w14:textId="5A0C2F84" w:rsidR="00414F5B" w:rsidRPr="0041760B" w:rsidRDefault="00414F5B" w:rsidP="00414F5B">
      <w:pPr>
        <w:pStyle w:val="3GPPText"/>
        <w:numPr>
          <w:ilvl w:val="0"/>
          <w:numId w:val="16"/>
        </w:numPr>
      </w:pPr>
      <w:r w:rsidRPr="0041760B">
        <w:t>Resource reservation</w:t>
      </w:r>
      <w:r w:rsidR="0041760B" w:rsidRPr="0041760B">
        <w:t xml:space="preserve"> by a UE and/or by a gNB</w:t>
      </w:r>
    </w:p>
    <w:p w14:paraId="6768A561" w14:textId="70CCC135" w:rsidR="00B76761" w:rsidRPr="0041760B" w:rsidRDefault="00B76761" w:rsidP="00414F5B">
      <w:pPr>
        <w:pStyle w:val="3GPPText"/>
        <w:numPr>
          <w:ilvl w:val="1"/>
          <w:numId w:val="16"/>
        </w:numPr>
      </w:pPr>
      <w:r w:rsidRPr="0041760B">
        <w:t xml:space="preserve">Mode-1 UEs may transmit resource reservation signaling on dedicated sidelink control channel resources and reserve sidelink resources in a shared </w:t>
      </w:r>
      <w:r w:rsidR="006C6BE0" w:rsidRPr="0041760B">
        <w:t xml:space="preserve">sidelink resource </w:t>
      </w:r>
      <w:r w:rsidRPr="0041760B">
        <w:t>pool</w:t>
      </w:r>
    </w:p>
    <w:p w14:paraId="6E818626" w14:textId="088ADAEC" w:rsidR="00957E8A" w:rsidRPr="0041760B" w:rsidRDefault="0041760B" w:rsidP="0041760B">
      <w:pPr>
        <w:pStyle w:val="3GPPText"/>
        <w:numPr>
          <w:ilvl w:val="1"/>
          <w:numId w:val="16"/>
        </w:numPr>
      </w:pPr>
      <w:r w:rsidRPr="0041760B">
        <w:t xml:space="preserve">As it is also discussed in section </w:t>
      </w:r>
      <w:r w:rsidRPr="0041760B">
        <w:fldChar w:fldCharType="begin"/>
      </w:r>
      <w:r w:rsidRPr="0041760B">
        <w:instrText xml:space="preserve"> REF _Ref4924755 \r \h </w:instrText>
      </w:r>
      <w:r>
        <w:instrText xml:space="preserve"> \* MERGEFORMAT </w:instrText>
      </w:r>
      <w:r w:rsidRPr="0041760B">
        <w:fldChar w:fldCharType="separate"/>
      </w:r>
      <w:r w:rsidR="00E035A0">
        <w:t>2.4</w:t>
      </w:r>
      <w:r w:rsidRPr="0041760B">
        <w:fldChar w:fldCharType="end"/>
      </w:r>
      <w:r w:rsidRPr="0041760B">
        <w:t>, a gNB may send reservation/preemption signal by its own using broadcast/groupcast DCI</w:t>
      </w:r>
      <w:r w:rsidR="003A3C3F">
        <w:t xml:space="preserve">, as illustrated in </w:t>
      </w:r>
      <w:r w:rsidR="003A3C3F">
        <w:fldChar w:fldCharType="begin"/>
      </w:r>
      <w:r w:rsidR="003A3C3F">
        <w:instrText xml:space="preserve"> REF _Ref4924927 \h  \* MERGEFORMAT </w:instrText>
      </w:r>
      <w:r w:rsidR="003A3C3F">
        <w:fldChar w:fldCharType="separate"/>
      </w:r>
      <w:r w:rsidR="00E035A0" w:rsidRPr="00B10530">
        <w:t xml:space="preserve">Figure </w:t>
      </w:r>
      <w:r w:rsidR="00E035A0">
        <w:t>1</w:t>
      </w:r>
      <w:r w:rsidR="003A3C3F">
        <w:fldChar w:fldCharType="end"/>
      </w:r>
      <w:r w:rsidR="003A3C3F">
        <w:t>.</w:t>
      </w:r>
    </w:p>
    <w:p w14:paraId="08B3CC1D" w14:textId="5E952BFB" w:rsidR="0073455F" w:rsidRPr="00B10530" w:rsidRDefault="00744D08" w:rsidP="001A025D">
      <w:pPr>
        <w:pStyle w:val="3GPPText"/>
        <w:jc w:val="center"/>
      </w:pPr>
      <w:r w:rsidRPr="00B10530">
        <w:object w:dxaOrig="16788" w:dyaOrig="10081" w14:anchorId="72A23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136.5pt" o:ole="">
            <v:imagedata r:id="rId14" o:title=""/>
          </v:shape>
          <o:OLEObject Type="Embed" ProgID="Visio.Drawing.15" ShapeID="_x0000_i1025" DrawAspect="Content" ObjectID="_1615764004" r:id="rId15"/>
        </w:object>
      </w:r>
    </w:p>
    <w:p w14:paraId="662B2FC0" w14:textId="78455B65" w:rsidR="0073455F" w:rsidRPr="00B10530" w:rsidRDefault="0073455F" w:rsidP="00127AFE">
      <w:pPr>
        <w:pStyle w:val="Caption"/>
        <w:jc w:val="center"/>
      </w:pPr>
      <w:bookmarkStart w:id="3" w:name="_Ref4924927"/>
      <w:r w:rsidRPr="00B10530">
        <w:t xml:space="preserve">Figure </w:t>
      </w:r>
      <w:r w:rsidRPr="00B10530">
        <w:fldChar w:fldCharType="begin"/>
      </w:r>
      <w:r w:rsidRPr="00B10530">
        <w:instrText xml:space="preserve"> SEQ Figure \* ARABIC </w:instrText>
      </w:r>
      <w:r w:rsidRPr="00B10530">
        <w:fldChar w:fldCharType="separate"/>
      </w:r>
      <w:r w:rsidR="00E035A0">
        <w:rPr>
          <w:noProof/>
        </w:rPr>
        <w:t>1</w:t>
      </w:r>
      <w:r w:rsidRPr="00B10530">
        <w:fldChar w:fldCharType="end"/>
      </w:r>
      <w:bookmarkEnd w:id="3"/>
      <w:r w:rsidR="00127AFE" w:rsidRPr="00B10530">
        <w:t>: Broadcasting of information on gNB-controlled scheduled transmissions</w:t>
      </w:r>
    </w:p>
    <w:p w14:paraId="60EBD5DF" w14:textId="77777777" w:rsidR="001A025D" w:rsidRPr="00641494" w:rsidRDefault="001A025D" w:rsidP="001A025D">
      <w:pPr>
        <w:pStyle w:val="3GPPText"/>
        <w:rPr>
          <w:highlight w:val="yellow"/>
        </w:rPr>
      </w:pPr>
    </w:p>
    <w:p w14:paraId="29FC3815" w14:textId="3FBFF865" w:rsidR="00AF10A5" w:rsidRPr="00950621" w:rsidRDefault="00AF10A5" w:rsidP="00A37CC5">
      <w:pPr>
        <w:pStyle w:val="3GPPText"/>
        <w:numPr>
          <w:ilvl w:val="0"/>
          <w:numId w:val="14"/>
        </w:numPr>
        <w:ind w:left="0"/>
      </w:pPr>
    </w:p>
    <w:p w14:paraId="1A98B637" w14:textId="2FA4CE94" w:rsidR="00AF10A5" w:rsidRPr="00950621" w:rsidRDefault="003A3C3F" w:rsidP="00297D38">
      <w:pPr>
        <w:pStyle w:val="3GPPText"/>
        <w:numPr>
          <w:ilvl w:val="1"/>
          <w:numId w:val="11"/>
        </w:numPr>
      </w:pPr>
      <w:r w:rsidRPr="00950621">
        <w:rPr>
          <w:b/>
        </w:rPr>
        <w:t>At least the following information needs to be reported to gNB for Mode-1 and Mode-2 resource sharing</w:t>
      </w:r>
    </w:p>
    <w:p w14:paraId="5493371F" w14:textId="77777777" w:rsidR="00950621" w:rsidRPr="00950621" w:rsidRDefault="00950621" w:rsidP="00950621">
      <w:pPr>
        <w:pStyle w:val="3GPPText"/>
        <w:numPr>
          <w:ilvl w:val="2"/>
          <w:numId w:val="11"/>
        </w:numPr>
        <w:rPr>
          <w:b/>
          <w:lang w:val="en-GB"/>
        </w:rPr>
      </w:pPr>
      <w:r w:rsidRPr="00950621">
        <w:rPr>
          <w:b/>
          <w:lang w:val="en-GB"/>
        </w:rPr>
        <w:t>Congestion metrics</w:t>
      </w:r>
    </w:p>
    <w:p w14:paraId="369957EE" w14:textId="36824C90" w:rsidR="003A3C3F" w:rsidRPr="00950621" w:rsidRDefault="00950621" w:rsidP="00950621">
      <w:pPr>
        <w:pStyle w:val="3GPPText"/>
        <w:numPr>
          <w:ilvl w:val="2"/>
          <w:numId w:val="11"/>
        </w:numPr>
        <w:rPr>
          <w:b/>
          <w:lang w:val="en-GB"/>
        </w:rPr>
      </w:pPr>
      <w:r w:rsidRPr="00950621">
        <w:rPr>
          <w:b/>
          <w:lang w:val="en-GB"/>
        </w:rPr>
        <w:t>Sensing related measurements, FFS details</w:t>
      </w:r>
    </w:p>
    <w:p w14:paraId="4E9D637B" w14:textId="77777777" w:rsidR="00654C56" w:rsidRDefault="00654C56" w:rsidP="000F1110">
      <w:pPr>
        <w:pStyle w:val="3GPPText"/>
        <w:rPr>
          <w:u w:val="single"/>
          <w:lang w:val="en-GB"/>
        </w:rPr>
      </w:pPr>
    </w:p>
    <w:p w14:paraId="0F25624D" w14:textId="0D23D78B" w:rsidR="001A6181" w:rsidRDefault="002943B2" w:rsidP="001A6181">
      <w:pPr>
        <w:pStyle w:val="3GPPH1"/>
      </w:pPr>
      <w:r>
        <w:t xml:space="preserve">LTE </w:t>
      </w:r>
      <w:r w:rsidR="001A6181">
        <w:t>eNB-based control of NR Sidelink</w:t>
      </w:r>
    </w:p>
    <w:p w14:paraId="2677B66B" w14:textId="31F05FFE" w:rsidR="001A6181" w:rsidRPr="00D81062" w:rsidRDefault="001A6181" w:rsidP="001A6181">
      <w:pPr>
        <w:pStyle w:val="3GPPText"/>
        <w:rPr>
          <w:lang w:val="en-GB"/>
        </w:rPr>
      </w:pPr>
      <w:r>
        <w:rPr>
          <w:lang w:val="en-GB"/>
        </w:rPr>
        <w:t>Based on RAN1 WG agreements made so far we do not foresee any additional physical layer enhancements at LTE side to control NR sidelink.</w:t>
      </w:r>
      <w:r w:rsidR="00D81062">
        <w:rPr>
          <w:lang w:val="en-GB"/>
        </w:rPr>
        <w:t xml:space="preserve"> Most of the work is expected in RAN2 side where RRC signalling and UE assistance signalling forwarding is being specified.</w:t>
      </w:r>
    </w:p>
    <w:p w14:paraId="4A4689E8" w14:textId="77777777" w:rsidR="001A6181" w:rsidRPr="002115D1" w:rsidRDefault="001A6181" w:rsidP="002115D1">
      <w:pPr>
        <w:pStyle w:val="3GPPText"/>
        <w:rPr>
          <w:lang w:val="en-GB"/>
        </w:rPr>
      </w:pPr>
    </w:p>
    <w:p w14:paraId="77BC98E7" w14:textId="77777777" w:rsidR="00356687" w:rsidRDefault="00356687" w:rsidP="00C84A44">
      <w:pPr>
        <w:pStyle w:val="3GPPH1"/>
        <w:tabs>
          <w:tab w:val="clear" w:pos="432"/>
          <w:tab w:val="num" w:pos="426"/>
        </w:tabs>
      </w:pPr>
      <w:r>
        <w:t>Conclusions</w:t>
      </w:r>
    </w:p>
    <w:p w14:paraId="2B51BE9E" w14:textId="265B55A3" w:rsidR="001C5E67" w:rsidRDefault="00E24E6E" w:rsidP="00EF6A40">
      <w:pPr>
        <w:pStyle w:val="3GPPText"/>
      </w:pPr>
      <w:r>
        <w:t>In this contribution, network-controlled sidelink communication mode was analyzed for both NR Uu and LTE Uu cases. Based on discussion and analysis we have the following proposals</w:t>
      </w:r>
      <w:r w:rsidR="00942E24" w:rsidRPr="00B275EE">
        <w:t>:</w:t>
      </w:r>
    </w:p>
    <w:p w14:paraId="7FC8827E" w14:textId="77777777" w:rsidR="00E8158A" w:rsidRDefault="00E8158A" w:rsidP="00356687">
      <w:pPr>
        <w:pStyle w:val="3GPPText"/>
        <w:rPr>
          <w:lang w:val="en-GB"/>
        </w:rPr>
      </w:pPr>
    </w:p>
    <w:p w14:paraId="103FEF70" w14:textId="77777777" w:rsidR="00943F96" w:rsidRDefault="00943F96" w:rsidP="00943F96">
      <w:pPr>
        <w:pStyle w:val="3GPPText"/>
        <w:numPr>
          <w:ilvl w:val="0"/>
          <w:numId w:val="18"/>
        </w:numPr>
        <w:rPr>
          <w:lang w:val="en-GB"/>
        </w:rPr>
      </w:pPr>
    </w:p>
    <w:p w14:paraId="7FD16557" w14:textId="77777777" w:rsidR="00943F96" w:rsidRDefault="00943F96" w:rsidP="00943F96">
      <w:pPr>
        <w:pStyle w:val="3GPPText"/>
        <w:numPr>
          <w:ilvl w:val="1"/>
          <w:numId w:val="15"/>
        </w:numPr>
        <w:rPr>
          <w:b/>
          <w:lang w:val="en-GB"/>
        </w:rPr>
      </w:pPr>
      <w:r>
        <w:rPr>
          <w:b/>
          <w:lang w:val="en-GB"/>
        </w:rPr>
        <w:t>At least the following information is reported to gNB in Mode-1</w:t>
      </w:r>
    </w:p>
    <w:p w14:paraId="1F29A9A7" w14:textId="77777777" w:rsidR="00943F96" w:rsidRDefault="00943F96" w:rsidP="00943F96">
      <w:pPr>
        <w:pStyle w:val="3GPPText"/>
        <w:numPr>
          <w:ilvl w:val="2"/>
          <w:numId w:val="15"/>
        </w:numPr>
        <w:rPr>
          <w:b/>
          <w:lang w:val="en-GB"/>
        </w:rPr>
      </w:pPr>
      <w:r>
        <w:rPr>
          <w:b/>
          <w:lang w:val="en-GB"/>
        </w:rPr>
        <w:t>L3 filtered SL-RSRP measured on unicast links</w:t>
      </w:r>
    </w:p>
    <w:p w14:paraId="1C5E26A4" w14:textId="77777777" w:rsidR="00943F96" w:rsidRDefault="00943F96" w:rsidP="00943F96">
      <w:pPr>
        <w:pStyle w:val="3GPPText"/>
        <w:numPr>
          <w:ilvl w:val="2"/>
          <w:numId w:val="15"/>
        </w:numPr>
        <w:rPr>
          <w:b/>
          <w:lang w:val="en-GB"/>
        </w:rPr>
      </w:pPr>
      <w:r>
        <w:rPr>
          <w:b/>
          <w:lang w:val="en-GB"/>
        </w:rPr>
        <w:t>CQI/RI on unicast links</w:t>
      </w:r>
    </w:p>
    <w:p w14:paraId="62FD132E" w14:textId="77777777" w:rsidR="00943F96" w:rsidRDefault="00943F96" w:rsidP="00943F96">
      <w:pPr>
        <w:pStyle w:val="3GPPText"/>
        <w:numPr>
          <w:ilvl w:val="2"/>
          <w:numId w:val="15"/>
        </w:numPr>
        <w:rPr>
          <w:b/>
          <w:lang w:val="en-GB"/>
        </w:rPr>
      </w:pPr>
      <w:r>
        <w:rPr>
          <w:b/>
          <w:lang w:val="en-GB"/>
        </w:rPr>
        <w:t>Congestion metrics</w:t>
      </w:r>
    </w:p>
    <w:p w14:paraId="21D5AEFE" w14:textId="77777777" w:rsidR="00943F96" w:rsidRDefault="00943F96" w:rsidP="00943F96">
      <w:pPr>
        <w:pStyle w:val="3GPPText"/>
        <w:numPr>
          <w:ilvl w:val="2"/>
          <w:numId w:val="15"/>
        </w:numPr>
        <w:rPr>
          <w:b/>
          <w:lang w:val="en-GB"/>
        </w:rPr>
      </w:pPr>
      <w:r>
        <w:rPr>
          <w:b/>
          <w:lang w:val="en-GB"/>
        </w:rPr>
        <w:t>Sensing related measurements, FFS details</w:t>
      </w:r>
    </w:p>
    <w:p w14:paraId="02AA567B" w14:textId="77777777" w:rsidR="00943F96" w:rsidRDefault="00943F96" w:rsidP="00943F96">
      <w:pPr>
        <w:pStyle w:val="3GPPText"/>
        <w:numPr>
          <w:ilvl w:val="0"/>
          <w:numId w:val="18"/>
        </w:numPr>
        <w:rPr>
          <w:lang w:val="en-GB"/>
        </w:rPr>
      </w:pPr>
    </w:p>
    <w:p w14:paraId="5BC46148" w14:textId="77777777" w:rsidR="00943F96" w:rsidRDefault="00943F96" w:rsidP="00943F96">
      <w:pPr>
        <w:pStyle w:val="3GPPText"/>
        <w:numPr>
          <w:ilvl w:val="1"/>
          <w:numId w:val="15"/>
        </w:numPr>
        <w:rPr>
          <w:b/>
          <w:lang w:val="en-GB"/>
        </w:rPr>
      </w:pPr>
      <w:r>
        <w:rPr>
          <w:b/>
          <w:lang w:val="en-GB"/>
        </w:rPr>
        <w:t>Support sidelink scheduling request in PUCCH</w:t>
      </w:r>
    </w:p>
    <w:p w14:paraId="17D4F4A2" w14:textId="77777777" w:rsidR="00943F96" w:rsidRDefault="00943F96" w:rsidP="00943F96">
      <w:pPr>
        <w:pStyle w:val="3GPPText"/>
        <w:numPr>
          <w:ilvl w:val="1"/>
          <w:numId w:val="15"/>
        </w:numPr>
        <w:rPr>
          <w:b/>
          <w:lang w:val="en-GB"/>
        </w:rPr>
      </w:pPr>
      <w:r>
        <w:rPr>
          <w:b/>
          <w:lang w:val="en-GB"/>
        </w:rPr>
        <w:t>Send LS to RAN2 asking to specify sidelink scheduling request within a framework of multiple SR configurations</w:t>
      </w:r>
    </w:p>
    <w:p w14:paraId="1E1599A1" w14:textId="77777777" w:rsidR="00943F96" w:rsidRDefault="00943F96" w:rsidP="00943F96">
      <w:pPr>
        <w:pStyle w:val="3GPPText"/>
        <w:numPr>
          <w:ilvl w:val="0"/>
          <w:numId w:val="18"/>
        </w:numPr>
        <w:rPr>
          <w:lang w:val="en-GB"/>
        </w:rPr>
      </w:pPr>
    </w:p>
    <w:p w14:paraId="3DB3897C" w14:textId="77777777" w:rsidR="00943F96" w:rsidRDefault="00943F96" w:rsidP="00943F96">
      <w:pPr>
        <w:pStyle w:val="3GPPText"/>
        <w:numPr>
          <w:ilvl w:val="1"/>
          <w:numId w:val="15"/>
        </w:numPr>
        <w:rPr>
          <w:b/>
          <w:lang w:val="en-GB"/>
        </w:rPr>
      </w:pPr>
      <w:r>
        <w:rPr>
          <w:b/>
          <w:lang w:val="en-GB"/>
        </w:rPr>
        <w:t>SL scheduling DCI is size-matched to one of configured formats for Uu operation</w:t>
      </w:r>
    </w:p>
    <w:p w14:paraId="2BAE2547" w14:textId="77777777" w:rsidR="00943F96" w:rsidRDefault="00943F96" w:rsidP="00943F96">
      <w:pPr>
        <w:pStyle w:val="3GPPText"/>
        <w:numPr>
          <w:ilvl w:val="1"/>
          <w:numId w:val="15"/>
        </w:numPr>
        <w:rPr>
          <w:b/>
          <w:lang w:val="en-GB"/>
        </w:rPr>
      </w:pPr>
      <w:r>
        <w:rPr>
          <w:b/>
          <w:lang w:val="en-GB"/>
        </w:rPr>
        <w:t>New RNTI is introduced for monitoring of the DCI for dynamic Mode-1 scheduling of sidelink transmission</w:t>
      </w:r>
    </w:p>
    <w:p w14:paraId="5A8EA359" w14:textId="77777777" w:rsidR="00943F96" w:rsidRDefault="00943F96" w:rsidP="00943F96">
      <w:pPr>
        <w:pStyle w:val="3GPPText"/>
        <w:numPr>
          <w:ilvl w:val="0"/>
          <w:numId w:val="18"/>
        </w:numPr>
        <w:rPr>
          <w:lang w:val="en-GB"/>
        </w:rPr>
      </w:pPr>
    </w:p>
    <w:p w14:paraId="2D1D8598" w14:textId="77777777" w:rsidR="00943F96" w:rsidRDefault="00943F96" w:rsidP="00943F96">
      <w:pPr>
        <w:pStyle w:val="3GPPText"/>
        <w:numPr>
          <w:ilvl w:val="1"/>
          <w:numId w:val="15"/>
        </w:numPr>
        <w:rPr>
          <w:b/>
          <w:lang w:val="en-GB"/>
        </w:rPr>
      </w:pPr>
      <w:r>
        <w:rPr>
          <w:b/>
          <w:lang w:val="en-GB"/>
        </w:rPr>
        <w:t>SL scheduling DCI carries signalling of a time gap between DCI reception instance and corresponding SL transmission</w:t>
      </w:r>
    </w:p>
    <w:p w14:paraId="609AE026" w14:textId="77777777" w:rsidR="00943F96" w:rsidRDefault="00943F96" w:rsidP="00943F96">
      <w:pPr>
        <w:pStyle w:val="3GPPText"/>
        <w:numPr>
          <w:ilvl w:val="2"/>
          <w:numId w:val="15"/>
        </w:numPr>
        <w:rPr>
          <w:b/>
          <w:lang w:val="en-GB"/>
        </w:rPr>
      </w:pPr>
      <w:r>
        <w:rPr>
          <w:b/>
          <w:lang w:val="en-GB"/>
        </w:rPr>
        <w:t>The UE should not expect the time gap is smaller than the minimum PSCCH/PSSCH preparation time</w:t>
      </w:r>
    </w:p>
    <w:p w14:paraId="72363903" w14:textId="77777777" w:rsidR="00943F96" w:rsidRDefault="00943F96" w:rsidP="00943F96">
      <w:pPr>
        <w:pStyle w:val="3GPPText"/>
        <w:numPr>
          <w:ilvl w:val="0"/>
          <w:numId w:val="18"/>
        </w:numPr>
        <w:rPr>
          <w:lang w:val="en-GB"/>
        </w:rPr>
      </w:pPr>
    </w:p>
    <w:p w14:paraId="25361E2E" w14:textId="77777777" w:rsidR="00943F96" w:rsidRDefault="00943F96" w:rsidP="00943F96">
      <w:pPr>
        <w:pStyle w:val="3GPPText"/>
        <w:numPr>
          <w:ilvl w:val="1"/>
          <w:numId w:val="15"/>
        </w:numPr>
        <w:rPr>
          <w:b/>
          <w:lang w:val="en-GB"/>
        </w:rPr>
      </w:pPr>
      <w:r>
        <w:rPr>
          <w:b/>
          <w:lang w:val="en-GB"/>
        </w:rPr>
        <w:t>MCS is not conveyed in the SL scheduling DCI</w:t>
      </w:r>
    </w:p>
    <w:p w14:paraId="310C6FF1" w14:textId="77777777" w:rsidR="00943F96" w:rsidRDefault="00943F96" w:rsidP="00943F96">
      <w:pPr>
        <w:pStyle w:val="3GPPText"/>
        <w:numPr>
          <w:ilvl w:val="0"/>
          <w:numId w:val="18"/>
        </w:numPr>
        <w:rPr>
          <w:lang w:val="en-GB"/>
        </w:rPr>
      </w:pPr>
    </w:p>
    <w:p w14:paraId="452F34E3" w14:textId="77777777" w:rsidR="00943F96" w:rsidRPr="00FF5269" w:rsidRDefault="00943F96" w:rsidP="00943F96">
      <w:pPr>
        <w:pStyle w:val="3GPPText"/>
        <w:numPr>
          <w:ilvl w:val="1"/>
          <w:numId w:val="15"/>
        </w:numPr>
        <w:rPr>
          <w:b/>
          <w:lang w:val="en-GB"/>
        </w:rPr>
      </w:pPr>
      <w:r>
        <w:rPr>
          <w:b/>
          <w:lang w:val="en-GB"/>
        </w:rPr>
        <w:t>SL scheduling DCI should carry HARQ feedback enabling/disabling information</w:t>
      </w:r>
    </w:p>
    <w:p w14:paraId="2E3346D4" w14:textId="77777777" w:rsidR="00943F96" w:rsidRDefault="00943F96" w:rsidP="00943F96">
      <w:pPr>
        <w:pStyle w:val="3GPPText"/>
        <w:numPr>
          <w:ilvl w:val="0"/>
          <w:numId w:val="18"/>
        </w:numPr>
        <w:rPr>
          <w:lang w:val="en-GB"/>
        </w:rPr>
      </w:pPr>
    </w:p>
    <w:p w14:paraId="00310D15" w14:textId="77777777" w:rsidR="00943F96" w:rsidRDefault="00943F96" w:rsidP="00943F96">
      <w:pPr>
        <w:pStyle w:val="3GPPText"/>
        <w:numPr>
          <w:ilvl w:val="1"/>
          <w:numId w:val="15"/>
        </w:numPr>
        <w:rPr>
          <w:b/>
          <w:lang w:val="en-GB"/>
        </w:rPr>
      </w:pPr>
      <w:r>
        <w:rPr>
          <w:b/>
          <w:lang w:val="en-GB"/>
        </w:rPr>
        <w:t>Configured Mode-1 scheduling should support multiple active configurations for both Type 1 and Type 2</w:t>
      </w:r>
    </w:p>
    <w:p w14:paraId="02A88197" w14:textId="77777777" w:rsidR="00943F96" w:rsidRDefault="00943F96" w:rsidP="00943F96">
      <w:pPr>
        <w:pStyle w:val="3GPPText"/>
        <w:numPr>
          <w:ilvl w:val="0"/>
          <w:numId w:val="18"/>
        </w:numPr>
        <w:rPr>
          <w:lang w:val="en-GB"/>
        </w:rPr>
      </w:pPr>
    </w:p>
    <w:p w14:paraId="158026B2" w14:textId="77777777" w:rsidR="00943F96" w:rsidRDefault="00943F96" w:rsidP="00943F96">
      <w:pPr>
        <w:pStyle w:val="3GPPText"/>
        <w:numPr>
          <w:ilvl w:val="1"/>
          <w:numId w:val="15"/>
        </w:numPr>
        <w:rPr>
          <w:b/>
          <w:lang w:val="en-GB"/>
        </w:rPr>
      </w:pPr>
      <w:r>
        <w:rPr>
          <w:b/>
          <w:lang w:val="en-GB"/>
        </w:rPr>
        <w:t>Introduce confirmation of Type 2 configured scheduling activation/release by a MAC CE</w:t>
      </w:r>
    </w:p>
    <w:p w14:paraId="70592DEA" w14:textId="77777777" w:rsidR="00943F96" w:rsidRDefault="00943F96" w:rsidP="00943F96">
      <w:pPr>
        <w:pStyle w:val="3GPPText"/>
        <w:numPr>
          <w:ilvl w:val="1"/>
          <w:numId w:val="15"/>
        </w:numPr>
        <w:rPr>
          <w:b/>
          <w:lang w:val="en-GB"/>
        </w:rPr>
      </w:pPr>
      <w:r>
        <w:rPr>
          <w:b/>
          <w:lang w:val="en-GB"/>
        </w:rPr>
        <w:t>Send LS to RAN2 asking to define MAC CE and procedure for confirmation of Type 2 configured scheduling activation/release</w:t>
      </w:r>
    </w:p>
    <w:p w14:paraId="35FE00E6" w14:textId="77777777" w:rsidR="00943F96" w:rsidRDefault="00943F96" w:rsidP="00943F96">
      <w:pPr>
        <w:pStyle w:val="3GPPText"/>
        <w:numPr>
          <w:ilvl w:val="0"/>
          <w:numId w:val="18"/>
        </w:numPr>
      </w:pPr>
    </w:p>
    <w:p w14:paraId="6C75373E" w14:textId="77777777" w:rsidR="00943F96" w:rsidRDefault="00943F96" w:rsidP="00943F96">
      <w:pPr>
        <w:pStyle w:val="3GPPText"/>
        <w:numPr>
          <w:ilvl w:val="1"/>
          <w:numId w:val="11"/>
        </w:numPr>
      </w:pPr>
      <w:r>
        <w:rPr>
          <w:b/>
        </w:rPr>
        <w:t>Support signaling to reserve and/or preempt sidelink resources by gNB</w:t>
      </w:r>
    </w:p>
    <w:p w14:paraId="6F58F5DB" w14:textId="77777777" w:rsidR="00943F96" w:rsidRDefault="00943F96" w:rsidP="00943F96">
      <w:pPr>
        <w:pStyle w:val="3GPPText"/>
        <w:numPr>
          <w:ilvl w:val="0"/>
          <w:numId w:val="18"/>
        </w:numPr>
        <w:rPr>
          <w:lang w:val="en-GB"/>
        </w:rPr>
      </w:pPr>
    </w:p>
    <w:p w14:paraId="42DCCD5E" w14:textId="77777777" w:rsidR="00943F96" w:rsidRPr="00014375" w:rsidRDefault="00943F96" w:rsidP="00943F96">
      <w:pPr>
        <w:pStyle w:val="3GPPText"/>
        <w:numPr>
          <w:ilvl w:val="1"/>
          <w:numId w:val="11"/>
        </w:numPr>
        <w:rPr>
          <w:b/>
          <w:lang w:val="en-GB"/>
        </w:rPr>
      </w:pPr>
      <w:r w:rsidRPr="00014375">
        <w:rPr>
          <w:b/>
          <w:lang w:val="en-GB"/>
        </w:rPr>
        <w:t xml:space="preserve">QoS attributes </w:t>
      </w:r>
      <w:r>
        <w:rPr>
          <w:b/>
          <w:lang w:val="en-GB"/>
        </w:rPr>
        <w:t xml:space="preserve">(i.e. priorities) </w:t>
      </w:r>
      <w:r w:rsidRPr="00014375">
        <w:rPr>
          <w:b/>
          <w:lang w:val="en-GB"/>
        </w:rPr>
        <w:t>are used to prioritize between Mode-1 and Mode-2 i</w:t>
      </w:r>
      <w:r w:rsidRPr="00014375">
        <w:rPr>
          <w:rFonts w:hint="eastAsia"/>
          <w:b/>
          <w:lang w:val="en-GB"/>
        </w:rPr>
        <w:t xml:space="preserve">f </w:t>
      </w:r>
      <w:r w:rsidRPr="00014375">
        <w:rPr>
          <w:b/>
          <w:lang w:val="en-GB"/>
        </w:rPr>
        <w:t xml:space="preserve">a </w:t>
      </w:r>
      <w:r w:rsidRPr="00014375">
        <w:rPr>
          <w:rFonts w:hint="eastAsia"/>
          <w:b/>
          <w:lang w:val="en-GB"/>
        </w:rPr>
        <w:t>UE is configured to perform both Mode-1 and Mode-2</w:t>
      </w:r>
    </w:p>
    <w:p w14:paraId="2BBF5DE6" w14:textId="77777777" w:rsidR="00943F96" w:rsidRPr="002115D1" w:rsidRDefault="00943F96" w:rsidP="00943F96">
      <w:pPr>
        <w:pStyle w:val="3GPPText"/>
        <w:numPr>
          <w:ilvl w:val="1"/>
          <w:numId w:val="11"/>
        </w:numPr>
        <w:rPr>
          <w:lang w:val="en-GB"/>
        </w:rPr>
      </w:pPr>
      <w:r>
        <w:rPr>
          <w:b/>
          <w:lang w:val="en-GB"/>
        </w:rPr>
        <w:t xml:space="preserve">If a UE is configured to perform both Mode-1 and Mode-2 at the same time and QoS attributes are equal, the Mode-1 transmissions are prioritized over Mode-2 sidelink transmissions </w:t>
      </w:r>
    </w:p>
    <w:p w14:paraId="0B7799DB" w14:textId="77777777" w:rsidR="00943F96" w:rsidRPr="00950621" w:rsidRDefault="00943F96" w:rsidP="00E035A0">
      <w:pPr>
        <w:pStyle w:val="3GPPText"/>
        <w:numPr>
          <w:ilvl w:val="0"/>
          <w:numId w:val="28"/>
        </w:numPr>
      </w:pPr>
    </w:p>
    <w:p w14:paraId="06560CDA" w14:textId="77777777" w:rsidR="00943F96" w:rsidRPr="00950621" w:rsidRDefault="00943F96" w:rsidP="00943F96">
      <w:pPr>
        <w:pStyle w:val="3GPPText"/>
        <w:numPr>
          <w:ilvl w:val="1"/>
          <w:numId w:val="11"/>
        </w:numPr>
      </w:pPr>
      <w:r w:rsidRPr="00950621">
        <w:rPr>
          <w:b/>
        </w:rPr>
        <w:t>At least the following information needs to be reported to gNB for Mode-1 and Mode-2 resource sharing</w:t>
      </w:r>
    </w:p>
    <w:p w14:paraId="2E37B3B4" w14:textId="77777777" w:rsidR="00943F96" w:rsidRPr="00950621" w:rsidRDefault="00943F96" w:rsidP="00943F96">
      <w:pPr>
        <w:pStyle w:val="3GPPText"/>
        <w:numPr>
          <w:ilvl w:val="2"/>
          <w:numId w:val="11"/>
        </w:numPr>
        <w:rPr>
          <w:b/>
          <w:lang w:val="en-GB"/>
        </w:rPr>
      </w:pPr>
      <w:r w:rsidRPr="00950621">
        <w:rPr>
          <w:b/>
          <w:lang w:val="en-GB"/>
        </w:rPr>
        <w:t>Congestion metrics</w:t>
      </w:r>
    </w:p>
    <w:p w14:paraId="29F5D62F" w14:textId="77777777" w:rsidR="00943F96" w:rsidRPr="00950621" w:rsidRDefault="00943F96" w:rsidP="00943F96">
      <w:pPr>
        <w:pStyle w:val="3GPPText"/>
        <w:numPr>
          <w:ilvl w:val="2"/>
          <w:numId w:val="11"/>
        </w:numPr>
        <w:rPr>
          <w:b/>
          <w:lang w:val="en-GB"/>
        </w:rPr>
      </w:pPr>
      <w:r w:rsidRPr="00950621">
        <w:rPr>
          <w:b/>
          <w:lang w:val="en-GB"/>
        </w:rPr>
        <w:t>Sensing related measurements, FFS details</w:t>
      </w:r>
    </w:p>
    <w:p w14:paraId="4A431F46" w14:textId="77777777" w:rsidR="00E8158A" w:rsidRDefault="00E8158A" w:rsidP="00356687">
      <w:pPr>
        <w:pStyle w:val="3GPPText"/>
        <w:rPr>
          <w:lang w:val="en-GB"/>
        </w:rPr>
      </w:pPr>
    </w:p>
    <w:p w14:paraId="6D9A875D" w14:textId="77777777" w:rsidR="00FA0E99" w:rsidRPr="00B275EE" w:rsidRDefault="00FA0E99" w:rsidP="00356687">
      <w:pPr>
        <w:pStyle w:val="3GPPText"/>
        <w:rPr>
          <w:lang w:val="en-GB"/>
        </w:rPr>
      </w:pPr>
    </w:p>
    <w:p w14:paraId="0F704EAC" w14:textId="77777777" w:rsidR="00B275EE" w:rsidRDefault="00B275EE" w:rsidP="00356687">
      <w:pPr>
        <w:pStyle w:val="3GPPText"/>
      </w:pPr>
    </w:p>
    <w:p w14:paraId="329CB50C" w14:textId="77777777" w:rsidR="009401A4" w:rsidRPr="00AB2DA9" w:rsidRDefault="009401A4" w:rsidP="00E673D8">
      <w:pPr>
        <w:pStyle w:val="3GPPH1"/>
        <w:rPr>
          <w:lang w:val="en-US"/>
        </w:rPr>
      </w:pPr>
      <w:r w:rsidRPr="00AB2DA9">
        <w:rPr>
          <w:lang w:val="en-US"/>
        </w:rPr>
        <w:t>References</w:t>
      </w:r>
    </w:p>
    <w:bookmarkStart w:id="4" w:name="_Ref4855776"/>
    <w:p w14:paraId="1F132016" w14:textId="77777777" w:rsidR="00E8158A" w:rsidRDefault="00E8158A" w:rsidP="00E8158A">
      <w:pPr>
        <w:widowControl w:val="0"/>
        <w:numPr>
          <w:ilvl w:val="0"/>
          <w:numId w:val="17"/>
        </w:numPr>
        <w:overflowPunct/>
        <w:autoSpaceDE/>
        <w:adjustRightInd/>
        <w:jc w:val="both"/>
        <w:textAlignment w:val="auto"/>
        <w:rPr>
          <w:iCs/>
          <w:sz w:val="22"/>
          <w:lang w:val="en-US"/>
        </w:rPr>
      </w:pPr>
      <w:r w:rsidRPr="00382B5F">
        <w:rPr>
          <w:iCs/>
          <w:sz w:val="22"/>
          <w:lang w:val="en-US"/>
        </w:rPr>
        <w:fldChar w:fldCharType="begin"/>
      </w:r>
      <w:r w:rsidRPr="00382B5F">
        <w:rPr>
          <w:iCs/>
          <w:sz w:val="22"/>
          <w:lang w:val="en-US"/>
        </w:rPr>
        <w:instrText>HYPERLINK "http://www.3gpp.org/ftp/tsg_ran/TSG_RAN/TSGR_83/Docs/RP-190766.zip"</w:instrText>
      </w:r>
      <w:r w:rsidR="00E035A0" w:rsidRPr="00382B5F">
        <w:rPr>
          <w:iCs/>
          <w:sz w:val="22"/>
          <w:lang w:val="en-US"/>
        </w:rPr>
      </w:r>
      <w:r w:rsidRPr="00382B5F">
        <w:rPr>
          <w:iCs/>
          <w:sz w:val="22"/>
          <w:lang w:val="en-US"/>
        </w:rPr>
        <w:fldChar w:fldCharType="separate"/>
      </w:r>
      <w:r w:rsidRPr="00382B5F">
        <w:rPr>
          <w:iCs/>
          <w:sz w:val="22"/>
          <w:lang w:val="en-US"/>
        </w:rPr>
        <w:t>RP-190766</w:t>
      </w:r>
      <w:r w:rsidRPr="00382B5F">
        <w:rPr>
          <w:iCs/>
          <w:sz w:val="22"/>
          <w:lang w:val="en-US"/>
        </w:rPr>
        <w:fldChar w:fldCharType="end"/>
      </w:r>
      <w:r>
        <w:rPr>
          <w:iCs/>
          <w:sz w:val="22"/>
          <w:lang w:val="en-US"/>
        </w:rPr>
        <w:t>, “</w:t>
      </w:r>
      <w:r w:rsidRPr="00382B5F">
        <w:rPr>
          <w:iCs/>
          <w:sz w:val="22"/>
          <w:lang w:val="en-US"/>
        </w:rPr>
        <w:t>New WID on 5</w:t>
      </w:r>
      <w:r w:rsidRPr="00382B5F">
        <w:rPr>
          <w:rFonts w:hint="eastAsia"/>
          <w:iCs/>
          <w:sz w:val="22"/>
          <w:lang w:val="en-US"/>
        </w:rPr>
        <w:t>G V2X with NR sidelink</w:t>
      </w:r>
      <w:r>
        <w:rPr>
          <w:iCs/>
          <w:sz w:val="22"/>
          <w:lang w:val="en-US"/>
        </w:rPr>
        <w:t xml:space="preserve">”, LGE, Huawei, </w:t>
      </w:r>
      <w:r w:rsidRPr="00B73463">
        <w:rPr>
          <w:iCs/>
          <w:sz w:val="22"/>
          <w:lang w:val="en-US"/>
        </w:rPr>
        <w:t>Shenzhen, China, March, 2019</w:t>
      </w:r>
      <w:bookmarkEnd w:id="4"/>
    </w:p>
    <w:p w14:paraId="170AEA3C" w14:textId="77777777" w:rsidR="00E8158A" w:rsidRDefault="00E8158A" w:rsidP="00E8158A">
      <w:pPr>
        <w:widowControl w:val="0"/>
        <w:numPr>
          <w:ilvl w:val="0"/>
          <w:numId w:val="17"/>
        </w:numPr>
        <w:overflowPunct/>
        <w:autoSpaceDE/>
        <w:adjustRightInd/>
        <w:jc w:val="both"/>
        <w:textAlignment w:val="auto"/>
        <w:rPr>
          <w:iCs/>
          <w:sz w:val="22"/>
          <w:lang w:val="en-US"/>
        </w:rPr>
      </w:pPr>
      <w:bookmarkStart w:id="5" w:name="_Ref5142796"/>
      <w:r w:rsidRPr="00FD62CB">
        <w:rPr>
          <w:iCs/>
          <w:sz w:val="22"/>
          <w:lang w:val="en-US"/>
        </w:rPr>
        <w:t>R1-1904294</w:t>
      </w:r>
      <w:r w:rsidRPr="008850E7">
        <w:rPr>
          <w:iCs/>
          <w:sz w:val="22"/>
          <w:lang w:val="en-US"/>
        </w:rPr>
        <w:t>, “Sidelink physical structure design for NR V2X communication”, Intel Corporation, Xi’an, China, April, 2019</w:t>
      </w:r>
      <w:bookmarkEnd w:id="5"/>
    </w:p>
    <w:p w14:paraId="670550ED" w14:textId="77777777" w:rsidR="00E8158A" w:rsidRDefault="00E8158A" w:rsidP="00E8158A">
      <w:pPr>
        <w:widowControl w:val="0"/>
        <w:numPr>
          <w:ilvl w:val="0"/>
          <w:numId w:val="17"/>
        </w:numPr>
        <w:overflowPunct/>
        <w:autoSpaceDE/>
        <w:adjustRightInd/>
        <w:jc w:val="both"/>
        <w:textAlignment w:val="auto"/>
        <w:rPr>
          <w:iCs/>
          <w:sz w:val="22"/>
          <w:lang w:val="en-US"/>
        </w:rPr>
      </w:pPr>
      <w:r w:rsidRPr="00FD62CB">
        <w:rPr>
          <w:iCs/>
          <w:sz w:val="22"/>
          <w:lang w:val="en-US"/>
        </w:rPr>
        <w:t>R1-1904296</w:t>
      </w:r>
      <w:r w:rsidRPr="008850E7">
        <w:rPr>
          <w:iCs/>
          <w:sz w:val="22"/>
          <w:lang w:val="en-US"/>
        </w:rPr>
        <w:t>, “Sidelink resource allocation design for NR V2X communication”, Intel Corporation, Xi’an, China, April, 2019</w:t>
      </w:r>
    </w:p>
    <w:p w14:paraId="51FE8876" w14:textId="77777777" w:rsidR="00E8158A" w:rsidRDefault="00E8158A" w:rsidP="00E8158A">
      <w:pPr>
        <w:widowControl w:val="0"/>
        <w:numPr>
          <w:ilvl w:val="0"/>
          <w:numId w:val="17"/>
        </w:numPr>
        <w:overflowPunct/>
        <w:autoSpaceDE/>
        <w:adjustRightInd/>
        <w:jc w:val="both"/>
        <w:textAlignment w:val="auto"/>
        <w:rPr>
          <w:iCs/>
          <w:sz w:val="22"/>
          <w:lang w:val="en-US"/>
        </w:rPr>
      </w:pPr>
      <w:r w:rsidRPr="00FD62CB">
        <w:rPr>
          <w:iCs/>
          <w:sz w:val="22"/>
          <w:lang w:val="en-US"/>
        </w:rPr>
        <w:t>R1-1904297</w:t>
      </w:r>
      <w:r w:rsidRPr="008850E7">
        <w:rPr>
          <w:iCs/>
          <w:sz w:val="22"/>
          <w:lang w:val="en-US"/>
        </w:rPr>
        <w:t>, “Sidelink synchronization design for NR V2X communication”, Intel Corporation, Xi’an, China, April, 2019</w:t>
      </w:r>
    </w:p>
    <w:p w14:paraId="2CC5F414" w14:textId="77777777" w:rsidR="00E8158A" w:rsidRDefault="00E8158A" w:rsidP="00E8158A">
      <w:pPr>
        <w:widowControl w:val="0"/>
        <w:numPr>
          <w:ilvl w:val="0"/>
          <w:numId w:val="17"/>
        </w:numPr>
        <w:overflowPunct/>
        <w:autoSpaceDE/>
        <w:adjustRightInd/>
        <w:jc w:val="both"/>
        <w:textAlignment w:val="auto"/>
        <w:rPr>
          <w:iCs/>
          <w:sz w:val="22"/>
          <w:lang w:val="en-US"/>
        </w:rPr>
      </w:pPr>
      <w:r w:rsidRPr="00FD62CB">
        <w:rPr>
          <w:iCs/>
          <w:sz w:val="22"/>
          <w:lang w:val="en-US"/>
        </w:rPr>
        <w:t>R1-1904298</w:t>
      </w:r>
      <w:r w:rsidRPr="003F29F9">
        <w:rPr>
          <w:iCs/>
          <w:sz w:val="22"/>
          <w:lang w:val="en-US"/>
        </w:rPr>
        <w:t>, “</w:t>
      </w:r>
      <w:r>
        <w:rPr>
          <w:iCs/>
          <w:sz w:val="22"/>
          <w:lang w:val="en-US"/>
        </w:rPr>
        <w:t xml:space="preserve">In-device coexistence for LTE V2X and </w:t>
      </w:r>
      <w:r w:rsidRPr="00C36E8B">
        <w:rPr>
          <w:iCs/>
          <w:sz w:val="22"/>
          <w:lang w:val="en-US"/>
        </w:rPr>
        <w:t xml:space="preserve">NR V2X </w:t>
      </w:r>
      <w:r>
        <w:rPr>
          <w:iCs/>
          <w:sz w:val="22"/>
          <w:lang w:val="en-US"/>
        </w:rPr>
        <w:t xml:space="preserve">sidelink </w:t>
      </w:r>
      <w:r w:rsidRPr="00C36E8B">
        <w:rPr>
          <w:iCs/>
          <w:sz w:val="22"/>
          <w:lang w:val="en-US"/>
        </w:rPr>
        <w:t>communication</w:t>
      </w:r>
      <w:r>
        <w:rPr>
          <w:iCs/>
          <w:sz w:val="22"/>
          <w:lang w:val="en-US"/>
        </w:rPr>
        <w:t xml:space="preserve">”, </w:t>
      </w:r>
      <w:r w:rsidRPr="008850E7">
        <w:rPr>
          <w:iCs/>
          <w:sz w:val="22"/>
          <w:lang w:val="en-US"/>
        </w:rPr>
        <w:t>Intel Corporation, Xi’an, China, April, 2019</w:t>
      </w:r>
    </w:p>
    <w:p w14:paraId="41317B9B" w14:textId="77777777" w:rsidR="00E8158A" w:rsidRDefault="00E8158A" w:rsidP="00E8158A">
      <w:pPr>
        <w:widowControl w:val="0"/>
        <w:numPr>
          <w:ilvl w:val="0"/>
          <w:numId w:val="17"/>
        </w:numPr>
        <w:overflowPunct/>
        <w:autoSpaceDE/>
        <w:adjustRightInd/>
        <w:jc w:val="both"/>
        <w:textAlignment w:val="auto"/>
        <w:rPr>
          <w:iCs/>
          <w:sz w:val="22"/>
          <w:lang w:val="en-US"/>
        </w:rPr>
      </w:pPr>
      <w:r w:rsidRPr="005F5AAE">
        <w:rPr>
          <w:iCs/>
          <w:sz w:val="22"/>
          <w:lang w:val="en-US"/>
        </w:rPr>
        <w:t>R1-</w:t>
      </w:r>
      <w:r w:rsidRPr="00FD62CB">
        <w:rPr>
          <w:iCs/>
          <w:sz w:val="22"/>
          <w:lang w:val="en-US"/>
        </w:rPr>
        <w:t>1904299</w:t>
      </w:r>
      <w:r w:rsidRPr="003F29F9">
        <w:rPr>
          <w:iCs/>
          <w:sz w:val="22"/>
          <w:lang w:val="en-US"/>
        </w:rPr>
        <w:t>, “</w:t>
      </w:r>
      <w:r>
        <w:rPr>
          <w:iCs/>
          <w:sz w:val="22"/>
          <w:lang w:val="en-US"/>
        </w:rPr>
        <w:t xml:space="preserve">Design of physical layer procedures for </w:t>
      </w:r>
      <w:r w:rsidRPr="00C36E8B">
        <w:rPr>
          <w:iCs/>
          <w:sz w:val="22"/>
          <w:lang w:val="en-US"/>
        </w:rPr>
        <w:t xml:space="preserve">NR V2X </w:t>
      </w:r>
      <w:r>
        <w:rPr>
          <w:iCs/>
          <w:sz w:val="22"/>
          <w:lang w:val="en-US"/>
        </w:rPr>
        <w:t xml:space="preserve">sidelink </w:t>
      </w:r>
      <w:r w:rsidRPr="00C36E8B">
        <w:rPr>
          <w:iCs/>
          <w:sz w:val="22"/>
          <w:lang w:val="en-US"/>
        </w:rPr>
        <w:t>communication</w:t>
      </w:r>
      <w:r>
        <w:rPr>
          <w:iCs/>
          <w:sz w:val="22"/>
          <w:lang w:val="en-US"/>
        </w:rPr>
        <w:t xml:space="preserve">”, </w:t>
      </w:r>
      <w:r w:rsidRPr="008850E7">
        <w:rPr>
          <w:iCs/>
          <w:sz w:val="22"/>
          <w:lang w:val="en-US"/>
        </w:rPr>
        <w:t>Intel Corporation, Xi’an, China, April, 2019</w:t>
      </w:r>
    </w:p>
    <w:p w14:paraId="225FC912" w14:textId="77777777" w:rsidR="00E8158A" w:rsidRDefault="00E8158A" w:rsidP="00E8158A">
      <w:pPr>
        <w:widowControl w:val="0"/>
        <w:numPr>
          <w:ilvl w:val="0"/>
          <w:numId w:val="17"/>
        </w:numPr>
        <w:overflowPunct/>
        <w:autoSpaceDE/>
        <w:adjustRightInd/>
        <w:jc w:val="both"/>
        <w:textAlignment w:val="auto"/>
        <w:rPr>
          <w:iCs/>
          <w:sz w:val="22"/>
          <w:lang w:val="en-US"/>
        </w:rPr>
      </w:pPr>
      <w:r w:rsidRPr="008A5681">
        <w:rPr>
          <w:iCs/>
          <w:sz w:val="22"/>
          <w:lang w:val="en-US"/>
        </w:rPr>
        <w:t>R1-</w:t>
      </w:r>
      <w:r>
        <w:rPr>
          <w:iCs/>
          <w:sz w:val="22"/>
          <w:lang w:val="en-US"/>
        </w:rPr>
        <w:t>1904300</w:t>
      </w:r>
      <w:r w:rsidRPr="003F29F9">
        <w:rPr>
          <w:iCs/>
          <w:sz w:val="22"/>
          <w:lang w:val="en-US"/>
        </w:rPr>
        <w:t>, “</w:t>
      </w:r>
      <w:r w:rsidRPr="001132E0">
        <w:rPr>
          <w:iCs/>
          <w:sz w:val="22"/>
          <w:lang w:val="en-US"/>
        </w:rPr>
        <w:t xml:space="preserve">QoS </w:t>
      </w:r>
      <w:r>
        <w:rPr>
          <w:iCs/>
          <w:sz w:val="22"/>
          <w:lang w:val="en-US"/>
        </w:rPr>
        <w:t>aware</w:t>
      </w:r>
      <w:r w:rsidRPr="001132E0">
        <w:rPr>
          <w:iCs/>
          <w:sz w:val="22"/>
          <w:lang w:val="en-US"/>
        </w:rPr>
        <w:t xml:space="preserve"> congestion control for NR V2X </w:t>
      </w:r>
      <w:r>
        <w:rPr>
          <w:iCs/>
          <w:sz w:val="22"/>
          <w:lang w:val="en-US"/>
        </w:rPr>
        <w:t xml:space="preserve">sidelink </w:t>
      </w:r>
      <w:r w:rsidRPr="001132E0">
        <w:rPr>
          <w:iCs/>
          <w:sz w:val="22"/>
          <w:lang w:val="en-US"/>
        </w:rPr>
        <w:t>communication</w:t>
      </w:r>
      <w:r>
        <w:rPr>
          <w:iCs/>
          <w:sz w:val="22"/>
          <w:lang w:val="en-US"/>
        </w:rPr>
        <w:t xml:space="preserve">”, </w:t>
      </w:r>
      <w:r w:rsidRPr="008850E7">
        <w:rPr>
          <w:iCs/>
          <w:sz w:val="22"/>
          <w:lang w:val="en-US"/>
        </w:rPr>
        <w:t>Intel Corporation, Xi’an, China, April, 2019</w:t>
      </w:r>
    </w:p>
    <w:p w14:paraId="4FB17042" w14:textId="77777777" w:rsidR="00E8158A" w:rsidRDefault="00E8158A" w:rsidP="00E8158A">
      <w:pPr>
        <w:widowControl w:val="0"/>
        <w:numPr>
          <w:ilvl w:val="0"/>
          <w:numId w:val="17"/>
        </w:numPr>
        <w:overflowPunct/>
        <w:autoSpaceDE/>
        <w:adjustRightInd/>
        <w:jc w:val="both"/>
        <w:textAlignment w:val="auto"/>
        <w:rPr>
          <w:iCs/>
          <w:sz w:val="22"/>
          <w:lang w:val="en-US"/>
        </w:rPr>
      </w:pPr>
      <w:bookmarkStart w:id="6" w:name="_Ref5142799"/>
      <w:r w:rsidRPr="00FD62CB">
        <w:rPr>
          <w:iCs/>
          <w:sz w:val="22"/>
          <w:lang w:val="en-US"/>
        </w:rPr>
        <w:t>R1-1904301</w:t>
      </w:r>
      <w:r w:rsidRPr="00BF38DA">
        <w:rPr>
          <w:iCs/>
          <w:sz w:val="22"/>
          <w:lang w:val="en-US"/>
        </w:rPr>
        <w:t>, “Design of NR Uu controlling LTE sidelink”, Intel Corporation, Xi’an, China, April, 2019</w:t>
      </w:r>
      <w:bookmarkEnd w:id="6"/>
      <w:bookmarkEnd w:id="0"/>
    </w:p>
    <w:sectPr w:rsidR="00E8158A"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38075" w14:textId="77777777" w:rsidR="00F61DA1" w:rsidRDefault="00F61DA1">
      <w:r>
        <w:separator/>
      </w:r>
    </w:p>
  </w:endnote>
  <w:endnote w:type="continuationSeparator" w:id="0">
    <w:p w14:paraId="5040460F" w14:textId="77777777" w:rsidR="00F61DA1" w:rsidRDefault="00F6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404C45" w:rsidRDefault="00404C4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404C45" w:rsidRDefault="00404C45"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404C45" w:rsidRPr="00270202" w:rsidRDefault="00404C4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035A0">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035A0">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47AF4" w14:textId="77777777" w:rsidR="00F61DA1" w:rsidRDefault="00F61DA1">
      <w:r>
        <w:separator/>
      </w:r>
    </w:p>
  </w:footnote>
  <w:footnote w:type="continuationSeparator" w:id="0">
    <w:p w14:paraId="5199E486" w14:textId="77777777" w:rsidR="00F61DA1" w:rsidRDefault="00F61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404C45" w:rsidRDefault="00404C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0CB11731"/>
    <w:multiLevelType w:val="multilevel"/>
    <w:tmpl w:val="6E205EFC"/>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66642"/>
    <w:multiLevelType w:val="hybridMultilevel"/>
    <w:tmpl w:val="AD54DFC6"/>
    <w:lvl w:ilvl="0" w:tplc="89448F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A62DA7"/>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F250011"/>
    <w:multiLevelType w:val="multilevel"/>
    <w:tmpl w:val="9F8667D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rPr>
        <w:rFonts w:hint="default"/>
      </w:rPr>
    </w:lvl>
    <w:lvl w:ilvl="2">
      <w:start w:val="1"/>
      <w:numFmt w:val="decimalEnclosedCircl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aiueoFullWidth"/>
      <w:lvlText w:val="(%5)"/>
      <w:lvlJc w:val="left"/>
      <w:pPr>
        <w:tabs>
          <w:tab w:val="num" w:pos="2100"/>
        </w:tabs>
        <w:ind w:left="2100" w:hanging="420"/>
      </w:pPr>
      <w:rPr>
        <w:rFonts w:hint="default"/>
      </w:rPr>
    </w:lvl>
    <w:lvl w:ilvl="5">
      <w:start w:val="1"/>
      <w:numFmt w:val="decimalEnclosedCircle"/>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aiueoFullWidth"/>
      <w:lvlText w:val="(%8)"/>
      <w:lvlJc w:val="left"/>
      <w:pPr>
        <w:tabs>
          <w:tab w:val="num" w:pos="3360"/>
        </w:tabs>
        <w:ind w:left="3360" w:hanging="420"/>
      </w:pPr>
      <w:rPr>
        <w:rFonts w:hint="default"/>
      </w:rPr>
    </w:lvl>
    <w:lvl w:ilvl="8">
      <w:start w:val="1"/>
      <w:numFmt w:val="decimalEnclosedCircle"/>
      <w:lvlText w:val="%9"/>
      <w:lvlJc w:val="left"/>
      <w:pPr>
        <w:tabs>
          <w:tab w:val="num" w:pos="3780"/>
        </w:tabs>
        <w:ind w:left="3780" w:hanging="420"/>
      </w:pPr>
      <w:rPr>
        <w:rFonts w:hint="default"/>
      </w:rPr>
    </w:lvl>
  </w:abstractNum>
  <w:abstractNum w:abstractNumId="10" w15:restartNumberingAfterBreak="0">
    <w:nsid w:val="283068EB"/>
    <w:multiLevelType w:val="multilevel"/>
    <w:tmpl w:val="B890079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8433C65"/>
    <w:multiLevelType w:val="multilevel"/>
    <w:tmpl w:val="40685CC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9504A5"/>
    <w:multiLevelType w:val="multilevel"/>
    <w:tmpl w:val="D0D8AED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F0C658C"/>
    <w:multiLevelType w:val="multilevel"/>
    <w:tmpl w:val="E02A261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4BA95ED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E9C7ECE"/>
    <w:multiLevelType w:val="multilevel"/>
    <w:tmpl w:val="89482FC0"/>
    <w:numStyleLink w:val="3GPPListofBullets"/>
  </w:abstractNum>
  <w:abstractNum w:abstractNumId="22" w15:restartNumberingAfterBreak="0">
    <w:nsid w:val="52D863A3"/>
    <w:multiLevelType w:val="multilevel"/>
    <w:tmpl w:val="5C2A139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7250025"/>
    <w:multiLevelType w:val="multilevel"/>
    <w:tmpl w:val="17EE65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FB86ED8"/>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78104AE"/>
    <w:multiLevelType w:val="multilevel"/>
    <w:tmpl w:val="6EB0B7F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7D47864"/>
    <w:multiLevelType w:val="multilevel"/>
    <w:tmpl w:val="DE8C37F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74CE5C0C"/>
    <w:multiLevelType w:val="multilevel"/>
    <w:tmpl w:val="1F2656E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2"/>
  </w:num>
  <w:num w:numId="2">
    <w:abstractNumId w:val="9"/>
  </w:num>
  <w:num w:numId="3">
    <w:abstractNumId w:val="2"/>
  </w:num>
  <w:num w:numId="4">
    <w:abstractNumId w:val="13"/>
  </w:num>
  <w:num w:numId="5">
    <w:abstractNumId w:val="14"/>
  </w:num>
  <w:num w:numId="6">
    <w:abstractNumId w:val="5"/>
  </w:num>
  <w:num w:numId="7">
    <w:abstractNumId w:val="3"/>
  </w:num>
  <w:num w:numId="8">
    <w:abstractNumId w:val="16"/>
  </w:num>
  <w:num w:numId="9">
    <w:abstractNumId w:val="7"/>
  </w:num>
  <w:num w:numId="10">
    <w:abstractNumId w:val="20"/>
  </w:num>
  <w:num w:numId="11">
    <w:abstractNumId w:val="27"/>
  </w:num>
  <w:num w:numId="12">
    <w:abstractNumId w:val="18"/>
  </w:num>
  <w:num w:numId="13">
    <w:abstractNumId w:val="1"/>
  </w:num>
  <w:num w:numId="14">
    <w:abstractNumId w:val="4"/>
  </w:num>
  <w:num w:numId="15">
    <w:abstractNumId w:val="21"/>
  </w:num>
  <w:num w:numId="16">
    <w:abstractNumId w:val="6"/>
  </w:num>
  <w:num w:numId="17">
    <w:abstractNumId w:val="19"/>
  </w:num>
  <w:num w:numId="18">
    <w:abstractNumId w:val="8"/>
  </w:num>
  <w:num w:numId="19">
    <w:abstractNumId w:val="24"/>
  </w:num>
  <w:num w:numId="20">
    <w:abstractNumId w:val="22"/>
  </w:num>
  <w:num w:numId="21">
    <w:abstractNumId w:val="15"/>
  </w:num>
  <w:num w:numId="22">
    <w:abstractNumId w:val="10"/>
  </w:num>
  <w:num w:numId="23">
    <w:abstractNumId w:val="17"/>
  </w:num>
  <w:num w:numId="24">
    <w:abstractNumId w:val="28"/>
  </w:num>
  <w:num w:numId="25">
    <w:abstractNumId w:val="11"/>
  </w:num>
  <w:num w:numId="26">
    <w:abstractNumId w:val="26"/>
  </w:num>
  <w:num w:numId="27">
    <w:abstractNumId w:val="25"/>
  </w:num>
  <w:num w:numId="28">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ECA"/>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375"/>
    <w:rsid w:val="00014659"/>
    <w:rsid w:val="00014A10"/>
    <w:rsid w:val="00014DB4"/>
    <w:rsid w:val="00015BCB"/>
    <w:rsid w:val="00016277"/>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538"/>
    <w:rsid w:val="0002165C"/>
    <w:rsid w:val="00021C67"/>
    <w:rsid w:val="00021C8C"/>
    <w:rsid w:val="00021DEC"/>
    <w:rsid w:val="00021F67"/>
    <w:rsid w:val="000222F7"/>
    <w:rsid w:val="000228C4"/>
    <w:rsid w:val="0002328C"/>
    <w:rsid w:val="00023C29"/>
    <w:rsid w:val="000240F5"/>
    <w:rsid w:val="00024E37"/>
    <w:rsid w:val="00024E57"/>
    <w:rsid w:val="00024FD5"/>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C59"/>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19"/>
    <w:rsid w:val="00044574"/>
    <w:rsid w:val="00044576"/>
    <w:rsid w:val="00044615"/>
    <w:rsid w:val="000448D6"/>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8B6"/>
    <w:rsid w:val="0005291A"/>
    <w:rsid w:val="00052AE3"/>
    <w:rsid w:val="00052F0A"/>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5AA"/>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AA3"/>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0BC"/>
    <w:rsid w:val="000921E3"/>
    <w:rsid w:val="00092301"/>
    <w:rsid w:val="00092334"/>
    <w:rsid w:val="0009253D"/>
    <w:rsid w:val="000929F1"/>
    <w:rsid w:val="00092FFB"/>
    <w:rsid w:val="00093097"/>
    <w:rsid w:val="000931C3"/>
    <w:rsid w:val="0009361B"/>
    <w:rsid w:val="0009366D"/>
    <w:rsid w:val="00093691"/>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927"/>
    <w:rsid w:val="000A1AD3"/>
    <w:rsid w:val="000A1D49"/>
    <w:rsid w:val="000A2042"/>
    <w:rsid w:val="000A23B7"/>
    <w:rsid w:val="000A2CEF"/>
    <w:rsid w:val="000A2D6B"/>
    <w:rsid w:val="000A2D70"/>
    <w:rsid w:val="000A2FAB"/>
    <w:rsid w:val="000A31D2"/>
    <w:rsid w:val="000A3703"/>
    <w:rsid w:val="000A3A3A"/>
    <w:rsid w:val="000A3ACB"/>
    <w:rsid w:val="000A3B14"/>
    <w:rsid w:val="000A3E62"/>
    <w:rsid w:val="000A406E"/>
    <w:rsid w:val="000A4492"/>
    <w:rsid w:val="000A49DE"/>
    <w:rsid w:val="000A4A2E"/>
    <w:rsid w:val="000A4B74"/>
    <w:rsid w:val="000A4BC2"/>
    <w:rsid w:val="000A52B9"/>
    <w:rsid w:val="000A5395"/>
    <w:rsid w:val="000A54BA"/>
    <w:rsid w:val="000A54DF"/>
    <w:rsid w:val="000A5AE2"/>
    <w:rsid w:val="000A5B23"/>
    <w:rsid w:val="000A61CB"/>
    <w:rsid w:val="000A629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0D6"/>
    <w:rsid w:val="000C3321"/>
    <w:rsid w:val="000C393F"/>
    <w:rsid w:val="000C3987"/>
    <w:rsid w:val="000C3F16"/>
    <w:rsid w:val="000C42D8"/>
    <w:rsid w:val="000C4367"/>
    <w:rsid w:val="000C4C15"/>
    <w:rsid w:val="000C4C76"/>
    <w:rsid w:val="000C4C94"/>
    <w:rsid w:val="000C4F47"/>
    <w:rsid w:val="000C550B"/>
    <w:rsid w:val="000C5632"/>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63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CE5"/>
    <w:rsid w:val="000D7D70"/>
    <w:rsid w:val="000D7F39"/>
    <w:rsid w:val="000E011D"/>
    <w:rsid w:val="000E059C"/>
    <w:rsid w:val="000E0F97"/>
    <w:rsid w:val="000E14B9"/>
    <w:rsid w:val="000E182B"/>
    <w:rsid w:val="000E19C4"/>
    <w:rsid w:val="000E1C52"/>
    <w:rsid w:val="000E1E8E"/>
    <w:rsid w:val="000E2605"/>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C87"/>
    <w:rsid w:val="000E6E66"/>
    <w:rsid w:val="000E6F62"/>
    <w:rsid w:val="000E7145"/>
    <w:rsid w:val="000E7493"/>
    <w:rsid w:val="000E7535"/>
    <w:rsid w:val="000E7601"/>
    <w:rsid w:val="000E79E6"/>
    <w:rsid w:val="000E7A3E"/>
    <w:rsid w:val="000E7D0D"/>
    <w:rsid w:val="000E7F51"/>
    <w:rsid w:val="000F00D8"/>
    <w:rsid w:val="000F0144"/>
    <w:rsid w:val="000F021D"/>
    <w:rsid w:val="000F04CE"/>
    <w:rsid w:val="000F095B"/>
    <w:rsid w:val="000F0D91"/>
    <w:rsid w:val="000F1034"/>
    <w:rsid w:val="000F1110"/>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19"/>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40A"/>
    <w:rsid w:val="001146A3"/>
    <w:rsid w:val="001146C6"/>
    <w:rsid w:val="001147B8"/>
    <w:rsid w:val="00114949"/>
    <w:rsid w:val="0011494E"/>
    <w:rsid w:val="00114A39"/>
    <w:rsid w:val="00114E61"/>
    <w:rsid w:val="00114EA7"/>
    <w:rsid w:val="00114FBC"/>
    <w:rsid w:val="0011536C"/>
    <w:rsid w:val="0011548E"/>
    <w:rsid w:val="0011557F"/>
    <w:rsid w:val="00115716"/>
    <w:rsid w:val="0011584C"/>
    <w:rsid w:val="00115CDA"/>
    <w:rsid w:val="00115D19"/>
    <w:rsid w:val="00115D3B"/>
    <w:rsid w:val="00115FBC"/>
    <w:rsid w:val="0011676C"/>
    <w:rsid w:val="00116800"/>
    <w:rsid w:val="00116AB1"/>
    <w:rsid w:val="00116B7D"/>
    <w:rsid w:val="001172C7"/>
    <w:rsid w:val="00117703"/>
    <w:rsid w:val="00117957"/>
    <w:rsid w:val="00117B90"/>
    <w:rsid w:val="001203DB"/>
    <w:rsid w:val="0012079F"/>
    <w:rsid w:val="001207F3"/>
    <w:rsid w:val="00120A12"/>
    <w:rsid w:val="001212C7"/>
    <w:rsid w:val="001213E6"/>
    <w:rsid w:val="00121897"/>
    <w:rsid w:val="00122176"/>
    <w:rsid w:val="001221F3"/>
    <w:rsid w:val="00122469"/>
    <w:rsid w:val="00122581"/>
    <w:rsid w:val="00122842"/>
    <w:rsid w:val="00122D1B"/>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E79"/>
    <w:rsid w:val="00124F08"/>
    <w:rsid w:val="00125078"/>
    <w:rsid w:val="001252FE"/>
    <w:rsid w:val="0012543D"/>
    <w:rsid w:val="001257E6"/>
    <w:rsid w:val="001258B6"/>
    <w:rsid w:val="001259CE"/>
    <w:rsid w:val="00125ADE"/>
    <w:rsid w:val="00125DEA"/>
    <w:rsid w:val="00126260"/>
    <w:rsid w:val="001274AC"/>
    <w:rsid w:val="001275E6"/>
    <w:rsid w:val="00127AFE"/>
    <w:rsid w:val="00127DE2"/>
    <w:rsid w:val="00127F28"/>
    <w:rsid w:val="00127F2F"/>
    <w:rsid w:val="001301E5"/>
    <w:rsid w:val="00130711"/>
    <w:rsid w:val="00130714"/>
    <w:rsid w:val="00130782"/>
    <w:rsid w:val="00130953"/>
    <w:rsid w:val="00130AA9"/>
    <w:rsid w:val="00131683"/>
    <w:rsid w:val="0013176A"/>
    <w:rsid w:val="001317E6"/>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B2"/>
    <w:rsid w:val="001376F7"/>
    <w:rsid w:val="0013779E"/>
    <w:rsid w:val="00137A97"/>
    <w:rsid w:val="00140288"/>
    <w:rsid w:val="00140608"/>
    <w:rsid w:val="0014073C"/>
    <w:rsid w:val="00140762"/>
    <w:rsid w:val="00140B0D"/>
    <w:rsid w:val="00140C52"/>
    <w:rsid w:val="00140E5E"/>
    <w:rsid w:val="00141062"/>
    <w:rsid w:val="001410F1"/>
    <w:rsid w:val="001411F6"/>
    <w:rsid w:val="001414FC"/>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32D"/>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708"/>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4FE"/>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22"/>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0"/>
    <w:rsid w:val="00174DDB"/>
    <w:rsid w:val="00174F2F"/>
    <w:rsid w:val="00175163"/>
    <w:rsid w:val="001752EC"/>
    <w:rsid w:val="00175467"/>
    <w:rsid w:val="0017597C"/>
    <w:rsid w:val="00175B5A"/>
    <w:rsid w:val="00175BB1"/>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721"/>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AF4"/>
    <w:rsid w:val="00197C85"/>
    <w:rsid w:val="00197E21"/>
    <w:rsid w:val="00197E7A"/>
    <w:rsid w:val="00197F13"/>
    <w:rsid w:val="001A025D"/>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463"/>
    <w:rsid w:val="001A4EDF"/>
    <w:rsid w:val="001A5174"/>
    <w:rsid w:val="001A528C"/>
    <w:rsid w:val="001A54AA"/>
    <w:rsid w:val="001A5500"/>
    <w:rsid w:val="001A5539"/>
    <w:rsid w:val="001A6181"/>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52"/>
    <w:rsid w:val="001B4A62"/>
    <w:rsid w:val="001B4A66"/>
    <w:rsid w:val="001B5332"/>
    <w:rsid w:val="001B53B3"/>
    <w:rsid w:val="001B54E9"/>
    <w:rsid w:val="001B5775"/>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ABB"/>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E67"/>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00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5C6"/>
    <w:rsid w:val="001E46EE"/>
    <w:rsid w:val="001E4704"/>
    <w:rsid w:val="001E484B"/>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26E"/>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A3"/>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186"/>
    <w:rsid w:val="00202201"/>
    <w:rsid w:val="00202257"/>
    <w:rsid w:val="00202D2E"/>
    <w:rsid w:val="00203106"/>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5D1"/>
    <w:rsid w:val="00211601"/>
    <w:rsid w:val="00211883"/>
    <w:rsid w:val="00211D31"/>
    <w:rsid w:val="00211DD9"/>
    <w:rsid w:val="00211DF1"/>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228"/>
    <w:rsid w:val="0022135D"/>
    <w:rsid w:val="0022180C"/>
    <w:rsid w:val="002221B4"/>
    <w:rsid w:val="002222A4"/>
    <w:rsid w:val="00222919"/>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75"/>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A2"/>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A9B"/>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103"/>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113"/>
    <w:rsid w:val="00263ABC"/>
    <w:rsid w:val="00263B02"/>
    <w:rsid w:val="00263B67"/>
    <w:rsid w:val="00263DD9"/>
    <w:rsid w:val="002643C7"/>
    <w:rsid w:val="0026455A"/>
    <w:rsid w:val="0026468A"/>
    <w:rsid w:val="00264C28"/>
    <w:rsid w:val="00264FBD"/>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01"/>
    <w:rsid w:val="00284E7F"/>
    <w:rsid w:val="00284F48"/>
    <w:rsid w:val="00285520"/>
    <w:rsid w:val="00285894"/>
    <w:rsid w:val="00285A39"/>
    <w:rsid w:val="00285E28"/>
    <w:rsid w:val="00286487"/>
    <w:rsid w:val="00286584"/>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3B2"/>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D38"/>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7E"/>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0"/>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9FE"/>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C9"/>
    <w:rsid w:val="002D4CED"/>
    <w:rsid w:val="002D4E37"/>
    <w:rsid w:val="002D52E0"/>
    <w:rsid w:val="002D565C"/>
    <w:rsid w:val="002D57D5"/>
    <w:rsid w:val="002D5A0C"/>
    <w:rsid w:val="002D5DEA"/>
    <w:rsid w:val="002D5E2D"/>
    <w:rsid w:val="002D6127"/>
    <w:rsid w:val="002D63EE"/>
    <w:rsid w:val="002D662E"/>
    <w:rsid w:val="002D676E"/>
    <w:rsid w:val="002D6776"/>
    <w:rsid w:val="002D68C3"/>
    <w:rsid w:val="002D6C69"/>
    <w:rsid w:val="002D6D48"/>
    <w:rsid w:val="002D75B9"/>
    <w:rsid w:val="002D7665"/>
    <w:rsid w:val="002D768C"/>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915"/>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3C8"/>
    <w:rsid w:val="003124FD"/>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0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596"/>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BA6"/>
    <w:rsid w:val="0034305B"/>
    <w:rsid w:val="003430E0"/>
    <w:rsid w:val="003433CA"/>
    <w:rsid w:val="003435D1"/>
    <w:rsid w:val="00343752"/>
    <w:rsid w:val="003437AD"/>
    <w:rsid w:val="0034398A"/>
    <w:rsid w:val="00343ABD"/>
    <w:rsid w:val="00343BC2"/>
    <w:rsid w:val="00343C24"/>
    <w:rsid w:val="00343CC4"/>
    <w:rsid w:val="00343DE2"/>
    <w:rsid w:val="00343EFE"/>
    <w:rsid w:val="00343F90"/>
    <w:rsid w:val="00344021"/>
    <w:rsid w:val="00344312"/>
    <w:rsid w:val="00344725"/>
    <w:rsid w:val="0034511B"/>
    <w:rsid w:val="003462A2"/>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873"/>
    <w:rsid w:val="003528B3"/>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57E35"/>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97"/>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78C"/>
    <w:rsid w:val="00394B44"/>
    <w:rsid w:val="00394C79"/>
    <w:rsid w:val="0039502C"/>
    <w:rsid w:val="003950DF"/>
    <w:rsid w:val="003956CC"/>
    <w:rsid w:val="003956FE"/>
    <w:rsid w:val="0039598F"/>
    <w:rsid w:val="00395E36"/>
    <w:rsid w:val="003960D5"/>
    <w:rsid w:val="0039610F"/>
    <w:rsid w:val="0039665F"/>
    <w:rsid w:val="003969C8"/>
    <w:rsid w:val="003969CA"/>
    <w:rsid w:val="00396FFE"/>
    <w:rsid w:val="0039708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3F"/>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6BC"/>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48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8C7"/>
    <w:rsid w:val="003D79E8"/>
    <w:rsid w:val="003E0066"/>
    <w:rsid w:val="003E0309"/>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5E26"/>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C45"/>
    <w:rsid w:val="00405194"/>
    <w:rsid w:val="00405898"/>
    <w:rsid w:val="00405D95"/>
    <w:rsid w:val="00405F90"/>
    <w:rsid w:val="00405FA5"/>
    <w:rsid w:val="0040601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4F5B"/>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0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BD7"/>
    <w:rsid w:val="00425C97"/>
    <w:rsid w:val="00425E05"/>
    <w:rsid w:val="00425FFD"/>
    <w:rsid w:val="004262F8"/>
    <w:rsid w:val="00426442"/>
    <w:rsid w:val="0042654A"/>
    <w:rsid w:val="00426A93"/>
    <w:rsid w:val="00426BC8"/>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85"/>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B36"/>
    <w:rsid w:val="00435CCF"/>
    <w:rsid w:val="00436219"/>
    <w:rsid w:val="00436480"/>
    <w:rsid w:val="00436511"/>
    <w:rsid w:val="00436A3B"/>
    <w:rsid w:val="00436CF4"/>
    <w:rsid w:val="00436EE0"/>
    <w:rsid w:val="00436FAD"/>
    <w:rsid w:val="00437027"/>
    <w:rsid w:val="00437064"/>
    <w:rsid w:val="004371AB"/>
    <w:rsid w:val="004374A3"/>
    <w:rsid w:val="00437651"/>
    <w:rsid w:val="00437A98"/>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330"/>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4BD"/>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2E77"/>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3D72"/>
    <w:rsid w:val="0048406D"/>
    <w:rsid w:val="0048410E"/>
    <w:rsid w:val="00484503"/>
    <w:rsid w:val="00484C46"/>
    <w:rsid w:val="00484C71"/>
    <w:rsid w:val="004855C3"/>
    <w:rsid w:val="004855C6"/>
    <w:rsid w:val="00485854"/>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225"/>
    <w:rsid w:val="004913DF"/>
    <w:rsid w:val="00491434"/>
    <w:rsid w:val="0049143D"/>
    <w:rsid w:val="004915F6"/>
    <w:rsid w:val="00491742"/>
    <w:rsid w:val="004918A0"/>
    <w:rsid w:val="00491B91"/>
    <w:rsid w:val="004924E5"/>
    <w:rsid w:val="00492619"/>
    <w:rsid w:val="004930B8"/>
    <w:rsid w:val="004931BF"/>
    <w:rsid w:val="00493474"/>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DA3"/>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A6"/>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48B"/>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CBB"/>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6F"/>
    <w:rsid w:val="004F2B9C"/>
    <w:rsid w:val="004F2CCE"/>
    <w:rsid w:val="004F2D47"/>
    <w:rsid w:val="004F2F31"/>
    <w:rsid w:val="004F33A9"/>
    <w:rsid w:val="004F359A"/>
    <w:rsid w:val="004F3AD1"/>
    <w:rsid w:val="004F3CD0"/>
    <w:rsid w:val="004F3DD1"/>
    <w:rsid w:val="004F40F1"/>
    <w:rsid w:val="004F4758"/>
    <w:rsid w:val="004F4760"/>
    <w:rsid w:val="004F49CB"/>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02D"/>
    <w:rsid w:val="005167B8"/>
    <w:rsid w:val="00516B96"/>
    <w:rsid w:val="00517119"/>
    <w:rsid w:val="005173A4"/>
    <w:rsid w:val="005174C4"/>
    <w:rsid w:val="0051770E"/>
    <w:rsid w:val="005179B7"/>
    <w:rsid w:val="00517A27"/>
    <w:rsid w:val="00517AD7"/>
    <w:rsid w:val="00517C91"/>
    <w:rsid w:val="0052001B"/>
    <w:rsid w:val="0052004F"/>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B0"/>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CFC"/>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6E6"/>
    <w:rsid w:val="005338BD"/>
    <w:rsid w:val="0053394F"/>
    <w:rsid w:val="00534087"/>
    <w:rsid w:val="0053463A"/>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65E"/>
    <w:rsid w:val="00536718"/>
    <w:rsid w:val="00536772"/>
    <w:rsid w:val="00536AEE"/>
    <w:rsid w:val="00536CE3"/>
    <w:rsid w:val="00536F6C"/>
    <w:rsid w:val="005373A7"/>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5E90"/>
    <w:rsid w:val="00546074"/>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03"/>
    <w:rsid w:val="00560980"/>
    <w:rsid w:val="00560AC9"/>
    <w:rsid w:val="00560DDA"/>
    <w:rsid w:val="00560EBB"/>
    <w:rsid w:val="00561250"/>
    <w:rsid w:val="0056134D"/>
    <w:rsid w:val="005617E8"/>
    <w:rsid w:val="00561A95"/>
    <w:rsid w:val="00561BF6"/>
    <w:rsid w:val="00561D34"/>
    <w:rsid w:val="00561E4A"/>
    <w:rsid w:val="0056202B"/>
    <w:rsid w:val="00562138"/>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0E4"/>
    <w:rsid w:val="005701C5"/>
    <w:rsid w:val="00570253"/>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6E"/>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9DE"/>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48"/>
    <w:rsid w:val="00593A7F"/>
    <w:rsid w:val="00593ADD"/>
    <w:rsid w:val="00593F39"/>
    <w:rsid w:val="00594131"/>
    <w:rsid w:val="005943C6"/>
    <w:rsid w:val="00594961"/>
    <w:rsid w:val="005954F2"/>
    <w:rsid w:val="005956DA"/>
    <w:rsid w:val="005956DD"/>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0FA9"/>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2E2"/>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1860"/>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154"/>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3AC7"/>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22D"/>
    <w:rsid w:val="005D76AC"/>
    <w:rsid w:val="005D7741"/>
    <w:rsid w:val="005D7C8C"/>
    <w:rsid w:val="005D7E04"/>
    <w:rsid w:val="005E0079"/>
    <w:rsid w:val="005E0082"/>
    <w:rsid w:val="005E015A"/>
    <w:rsid w:val="005E0DDD"/>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EC0"/>
    <w:rsid w:val="005E4F80"/>
    <w:rsid w:val="005E4FBD"/>
    <w:rsid w:val="005E5009"/>
    <w:rsid w:val="005E5137"/>
    <w:rsid w:val="005E544A"/>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908"/>
    <w:rsid w:val="005F0B4C"/>
    <w:rsid w:val="005F0B53"/>
    <w:rsid w:val="005F0C46"/>
    <w:rsid w:val="005F0C56"/>
    <w:rsid w:val="005F0F84"/>
    <w:rsid w:val="005F1674"/>
    <w:rsid w:val="005F1AF3"/>
    <w:rsid w:val="005F1C0B"/>
    <w:rsid w:val="005F1CE1"/>
    <w:rsid w:val="005F1FE4"/>
    <w:rsid w:val="005F2817"/>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0F8"/>
    <w:rsid w:val="005F5203"/>
    <w:rsid w:val="005F535C"/>
    <w:rsid w:val="005F53C6"/>
    <w:rsid w:val="005F53E0"/>
    <w:rsid w:val="005F5C66"/>
    <w:rsid w:val="005F660A"/>
    <w:rsid w:val="005F6697"/>
    <w:rsid w:val="005F66B5"/>
    <w:rsid w:val="005F6F9C"/>
    <w:rsid w:val="005F6FFC"/>
    <w:rsid w:val="005F7133"/>
    <w:rsid w:val="005F7F11"/>
    <w:rsid w:val="00600127"/>
    <w:rsid w:val="00600219"/>
    <w:rsid w:val="00600292"/>
    <w:rsid w:val="006004D6"/>
    <w:rsid w:val="006004DE"/>
    <w:rsid w:val="0060091F"/>
    <w:rsid w:val="00600A06"/>
    <w:rsid w:val="00600B14"/>
    <w:rsid w:val="00600EEB"/>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7AB"/>
    <w:rsid w:val="006058CD"/>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DED"/>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B47"/>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5B6B"/>
    <w:rsid w:val="00625E20"/>
    <w:rsid w:val="00626216"/>
    <w:rsid w:val="00626416"/>
    <w:rsid w:val="0062657C"/>
    <w:rsid w:val="00626C25"/>
    <w:rsid w:val="00626E64"/>
    <w:rsid w:val="00627292"/>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5F9"/>
    <w:rsid w:val="006366EE"/>
    <w:rsid w:val="0063681F"/>
    <w:rsid w:val="00636A76"/>
    <w:rsid w:val="00636CF0"/>
    <w:rsid w:val="006373C7"/>
    <w:rsid w:val="006374F0"/>
    <w:rsid w:val="00637E00"/>
    <w:rsid w:val="00637F2B"/>
    <w:rsid w:val="006401A7"/>
    <w:rsid w:val="006401C6"/>
    <w:rsid w:val="00640207"/>
    <w:rsid w:val="00640222"/>
    <w:rsid w:val="00640263"/>
    <w:rsid w:val="00640415"/>
    <w:rsid w:val="00640529"/>
    <w:rsid w:val="006409F3"/>
    <w:rsid w:val="00640D41"/>
    <w:rsid w:val="00641061"/>
    <w:rsid w:val="00641092"/>
    <w:rsid w:val="00641494"/>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2A6"/>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56"/>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3B"/>
    <w:rsid w:val="00656C59"/>
    <w:rsid w:val="00656D6F"/>
    <w:rsid w:val="00656F75"/>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D8A"/>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33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FD"/>
    <w:rsid w:val="00682DCA"/>
    <w:rsid w:val="00682ED3"/>
    <w:rsid w:val="00683392"/>
    <w:rsid w:val="00683683"/>
    <w:rsid w:val="006838C3"/>
    <w:rsid w:val="00683993"/>
    <w:rsid w:val="00683C0B"/>
    <w:rsid w:val="00683D7F"/>
    <w:rsid w:val="00684258"/>
    <w:rsid w:val="006843EB"/>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6F6"/>
    <w:rsid w:val="006949AD"/>
    <w:rsid w:val="006949FF"/>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F6"/>
    <w:rsid w:val="006A5052"/>
    <w:rsid w:val="006A5185"/>
    <w:rsid w:val="006A567E"/>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32D"/>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AC0"/>
    <w:rsid w:val="006C1B3F"/>
    <w:rsid w:val="006C2249"/>
    <w:rsid w:val="006C375B"/>
    <w:rsid w:val="006C377A"/>
    <w:rsid w:val="006C3818"/>
    <w:rsid w:val="006C38A8"/>
    <w:rsid w:val="006C38DB"/>
    <w:rsid w:val="006C3BEF"/>
    <w:rsid w:val="006C3F40"/>
    <w:rsid w:val="006C44D3"/>
    <w:rsid w:val="006C45C1"/>
    <w:rsid w:val="006C497D"/>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BE0"/>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2C1A"/>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620"/>
    <w:rsid w:val="006D6C1C"/>
    <w:rsid w:val="006D6CFD"/>
    <w:rsid w:val="006D6EE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556"/>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5B89"/>
    <w:rsid w:val="006F6051"/>
    <w:rsid w:val="006F611C"/>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8EF"/>
    <w:rsid w:val="00707D11"/>
    <w:rsid w:val="007101EE"/>
    <w:rsid w:val="00710802"/>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27C"/>
    <w:rsid w:val="007254B1"/>
    <w:rsid w:val="00725524"/>
    <w:rsid w:val="007255D8"/>
    <w:rsid w:val="0072560E"/>
    <w:rsid w:val="00725CB6"/>
    <w:rsid w:val="00725D75"/>
    <w:rsid w:val="0072602E"/>
    <w:rsid w:val="00726281"/>
    <w:rsid w:val="00726623"/>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CF"/>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55F"/>
    <w:rsid w:val="0073497A"/>
    <w:rsid w:val="00734E93"/>
    <w:rsid w:val="007350BA"/>
    <w:rsid w:val="007356D0"/>
    <w:rsid w:val="00735CCA"/>
    <w:rsid w:val="007361C3"/>
    <w:rsid w:val="0073637C"/>
    <w:rsid w:val="007368ED"/>
    <w:rsid w:val="00736D7B"/>
    <w:rsid w:val="00737060"/>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799"/>
    <w:rsid w:val="00744B79"/>
    <w:rsid w:val="00744BCB"/>
    <w:rsid w:val="00744D08"/>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0DE"/>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C41"/>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897"/>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175"/>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09C"/>
    <w:rsid w:val="007776DA"/>
    <w:rsid w:val="007779E1"/>
    <w:rsid w:val="00777CD9"/>
    <w:rsid w:val="00777EE9"/>
    <w:rsid w:val="007804F4"/>
    <w:rsid w:val="00780657"/>
    <w:rsid w:val="00780676"/>
    <w:rsid w:val="00780980"/>
    <w:rsid w:val="007809D3"/>
    <w:rsid w:val="007809E1"/>
    <w:rsid w:val="00780ADB"/>
    <w:rsid w:val="00780B1F"/>
    <w:rsid w:val="00780DAA"/>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73"/>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5C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34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0A8"/>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3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152"/>
    <w:rsid w:val="007B322B"/>
    <w:rsid w:val="007B327F"/>
    <w:rsid w:val="007B3476"/>
    <w:rsid w:val="007B365A"/>
    <w:rsid w:val="007B39BE"/>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7E7"/>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FDF"/>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0DA"/>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E5C"/>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1F7"/>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42A"/>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C93"/>
    <w:rsid w:val="00846D1E"/>
    <w:rsid w:val="00846D8A"/>
    <w:rsid w:val="00847991"/>
    <w:rsid w:val="00847C4E"/>
    <w:rsid w:val="008504B3"/>
    <w:rsid w:val="0085081C"/>
    <w:rsid w:val="0085126C"/>
    <w:rsid w:val="0085130C"/>
    <w:rsid w:val="0085154E"/>
    <w:rsid w:val="00851665"/>
    <w:rsid w:val="00851AB6"/>
    <w:rsid w:val="00851B22"/>
    <w:rsid w:val="00851C6C"/>
    <w:rsid w:val="00851FB4"/>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A64"/>
    <w:rsid w:val="00857C0A"/>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5E"/>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C18"/>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29"/>
    <w:rsid w:val="0088599D"/>
    <w:rsid w:val="00885B61"/>
    <w:rsid w:val="00885D5D"/>
    <w:rsid w:val="00885F46"/>
    <w:rsid w:val="00886012"/>
    <w:rsid w:val="00886116"/>
    <w:rsid w:val="0088649C"/>
    <w:rsid w:val="0088651F"/>
    <w:rsid w:val="00886CB3"/>
    <w:rsid w:val="00887771"/>
    <w:rsid w:val="00887C3D"/>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1B5"/>
    <w:rsid w:val="008A1548"/>
    <w:rsid w:val="008A1597"/>
    <w:rsid w:val="008A197B"/>
    <w:rsid w:val="008A1C65"/>
    <w:rsid w:val="008A1C6C"/>
    <w:rsid w:val="008A1CB6"/>
    <w:rsid w:val="008A1EA1"/>
    <w:rsid w:val="008A23A6"/>
    <w:rsid w:val="008A24BD"/>
    <w:rsid w:val="008A2AAE"/>
    <w:rsid w:val="008A2CF2"/>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4A1"/>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87C"/>
    <w:rsid w:val="008C4B47"/>
    <w:rsid w:val="008C50DA"/>
    <w:rsid w:val="008C51AC"/>
    <w:rsid w:val="008C52B6"/>
    <w:rsid w:val="008C55F4"/>
    <w:rsid w:val="008C560E"/>
    <w:rsid w:val="008C56D4"/>
    <w:rsid w:val="008C59D5"/>
    <w:rsid w:val="008C5B10"/>
    <w:rsid w:val="008C5EE7"/>
    <w:rsid w:val="008C61C3"/>
    <w:rsid w:val="008C632D"/>
    <w:rsid w:val="008C64CA"/>
    <w:rsid w:val="008C6C7A"/>
    <w:rsid w:val="008C6CE1"/>
    <w:rsid w:val="008C6E43"/>
    <w:rsid w:val="008C6F4F"/>
    <w:rsid w:val="008C730B"/>
    <w:rsid w:val="008C74CC"/>
    <w:rsid w:val="008C7905"/>
    <w:rsid w:val="008C79F9"/>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358"/>
    <w:rsid w:val="009045C7"/>
    <w:rsid w:val="0090480E"/>
    <w:rsid w:val="00904939"/>
    <w:rsid w:val="00904A52"/>
    <w:rsid w:val="00904A62"/>
    <w:rsid w:val="00904B6D"/>
    <w:rsid w:val="00905816"/>
    <w:rsid w:val="009058DE"/>
    <w:rsid w:val="00905A06"/>
    <w:rsid w:val="00906100"/>
    <w:rsid w:val="00906627"/>
    <w:rsid w:val="009067B8"/>
    <w:rsid w:val="00906C4B"/>
    <w:rsid w:val="00906EED"/>
    <w:rsid w:val="00907071"/>
    <w:rsid w:val="0090715C"/>
    <w:rsid w:val="00907409"/>
    <w:rsid w:val="00907549"/>
    <w:rsid w:val="0090758F"/>
    <w:rsid w:val="00907EFD"/>
    <w:rsid w:val="0091001E"/>
    <w:rsid w:val="00910334"/>
    <w:rsid w:val="00910619"/>
    <w:rsid w:val="009108A7"/>
    <w:rsid w:val="00910A5C"/>
    <w:rsid w:val="00910ED6"/>
    <w:rsid w:val="009113C6"/>
    <w:rsid w:val="0091147F"/>
    <w:rsid w:val="00911E1A"/>
    <w:rsid w:val="00911E62"/>
    <w:rsid w:val="00911F4D"/>
    <w:rsid w:val="00912104"/>
    <w:rsid w:val="009123B9"/>
    <w:rsid w:val="00912EA1"/>
    <w:rsid w:val="00913F4C"/>
    <w:rsid w:val="0091404B"/>
    <w:rsid w:val="0091423A"/>
    <w:rsid w:val="00914A5D"/>
    <w:rsid w:val="00914A6C"/>
    <w:rsid w:val="00914F86"/>
    <w:rsid w:val="00915032"/>
    <w:rsid w:val="0091537E"/>
    <w:rsid w:val="0091545A"/>
    <w:rsid w:val="009154B5"/>
    <w:rsid w:val="009154BD"/>
    <w:rsid w:val="00915EE2"/>
    <w:rsid w:val="0091610F"/>
    <w:rsid w:val="009161BA"/>
    <w:rsid w:val="00916827"/>
    <w:rsid w:val="00916AA4"/>
    <w:rsid w:val="00916B43"/>
    <w:rsid w:val="00916E5E"/>
    <w:rsid w:val="009172E4"/>
    <w:rsid w:val="00917F9F"/>
    <w:rsid w:val="00920440"/>
    <w:rsid w:val="00920588"/>
    <w:rsid w:val="00920AD4"/>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582"/>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2A"/>
    <w:rsid w:val="00927211"/>
    <w:rsid w:val="0092746B"/>
    <w:rsid w:val="00927670"/>
    <w:rsid w:val="00927752"/>
    <w:rsid w:val="00927CF1"/>
    <w:rsid w:val="00930305"/>
    <w:rsid w:val="0093063D"/>
    <w:rsid w:val="0093135E"/>
    <w:rsid w:val="0093195D"/>
    <w:rsid w:val="00931CF8"/>
    <w:rsid w:val="00931D99"/>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4A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24"/>
    <w:rsid w:val="00943256"/>
    <w:rsid w:val="00943336"/>
    <w:rsid w:val="0094335F"/>
    <w:rsid w:val="00943BD7"/>
    <w:rsid w:val="00943C09"/>
    <w:rsid w:val="00943C79"/>
    <w:rsid w:val="00943D09"/>
    <w:rsid w:val="00943F96"/>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621"/>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8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53"/>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4CF"/>
    <w:rsid w:val="00985CA4"/>
    <w:rsid w:val="00986259"/>
    <w:rsid w:val="00986700"/>
    <w:rsid w:val="00986956"/>
    <w:rsid w:val="009874F6"/>
    <w:rsid w:val="009876A0"/>
    <w:rsid w:val="00987818"/>
    <w:rsid w:val="009879B5"/>
    <w:rsid w:val="009879F4"/>
    <w:rsid w:val="00987FE4"/>
    <w:rsid w:val="00990375"/>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20"/>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033"/>
    <w:rsid w:val="009C5190"/>
    <w:rsid w:val="009C520B"/>
    <w:rsid w:val="009C5785"/>
    <w:rsid w:val="009C5796"/>
    <w:rsid w:val="009C5874"/>
    <w:rsid w:val="009C6258"/>
    <w:rsid w:val="009C6360"/>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022"/>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7D"/>
    <w:rsid w:val="009D4DA3"/>
    <w:rsid w:val="009D4F78"/>
    <w:rsid w:val="009D562E"/>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D73"/>
    <w:rsid w:val="009E1E13"/>
    <w:rsid w:val="009E1F70"/>
    <w:rsid w:val="009E1FFC"/>
    <w:rsid w:val="009E2A61"/>
    <w:rsid w:val="009E2F97"/>
    <w:rsid w:val="009E3235"/>
    <w:rsid w:val="009E35C1"/>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76B"/>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2E5"/>
    <w:rsid w:val="00A06CE9"/>
    <w:rsid w:val="00A06F57"/>
    <w:rsid w:val="00A07264"/>
    <w:rsid w:val="00A072C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DBE"/>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F13"/>
    <w:rsid w:val="00A152DD"/>
    <w:rsid w:val="00A15459"/>
    <w:rsid w:val="00A1562F"/>
    <w:rsid w:val="00A15766"/>
    <w:rsid w:val="00A157EC"/>
    <w:rsid w:val="00A15DBB"/>
    <w:rsid w:val="00A15F0D"/>
    <w:rsid w:val="00A15F14"/>
    <w:rsid w:val="00A15F65"/>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1AE"/>
    <w:rsid w:val="00A20253"/>
    <w:rsid w:val="00A2049C"/>
    <w:rsid w:val="00A205BF"/>
    <w:rsid w:val="00A20CA2"/>
    <w:rsid w:val="00A20DD3"/>
    <w:rsid w:val="00A2104B"/>
    <w:rsid w:val="00A210E9"/>
    <w:rsid w:val="00A210F3"/>
    <w:rsid w:val="00A2114F"/>
    <w:rsid w:val="00A2166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DC3"/>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954"/>
    <w:rsid w:val="00A36A6F"/>
    <w:rsid w:val="00A36AD0"/>
    <w:rsid w:val="00A36EE6"/>
    <w:rsid w:val="00A373DE"/>
    <w:rsid w:val="00A3747D"/>
    <w:rsid w:val="00A37A2A"/>
    <w:rsid w:val="00A37A59"/>
    <w:rsid w:val="00A37B12"/>
    <w:rsid w:val="00A37CC5"/>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16"/>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8EC"/>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2B4"/>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5A54"/>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03"/>
    <w:rsid w:val="00A83BF1"/>
    <w:rsid w:val="00A83C06"/>
    <w:rsid w:val="00A83D3C"/>
    <w:rsid w:val="00A84298"/>
    <w:rsid w:val="00A8452F"/>
    <w:rsid w:val="00A84F55"/>
    <w:rsid w:val="00A8513A"/>
    <w:rsid w:val="00A8523D"/>
    <w:rsid w:val="00A853DF"/>
    <w:rsid w:val="00A8552D"/>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A67"/>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8A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606"/>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164D"/>
    <w:rsid w:val="00AC262F"/>
    <w:rsid w:val="00AC26FE"/>
    <w:rsid w:val="00AC2C88"/>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621"/>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67"/>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25"/>
    <w:rsid w:val="00AE4C51"/>
    <w:rsid w:val="00AE4C55"/>
    <w:rsid w:val="00AE4F01"/>
    <w:rsid w:val="00AE5323"/>
    <w:rsid w:val="00AE552C"/>
    <w:rsid w:val="00AE567B"/>
    <w:rsid w:val="00AE5749"/>
    <w:rsid w:val="00AE5AF7"/>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0A5"/>
    <w:rsid w:val="00AF11E0"/>
    <w:rsid w:val="00AF12A5"/>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896"/>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530"/>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29"/>
    <w:rsid w:val="00B147CC"/>
    <w:rsid w:val="00B1489F"/>
    <w:rsid w:val="00B14D07"/>
    <w:rsid w:val="00B150B5"/>
    <w:rsid w:val="00B150F3"/>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17"/>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5EE"/>
    <w:rsid w:val="00B279E7"/>
    <w:rsid w:val="00B27ADA"/>
    <w:rsid w:val="00B27BFB"/>
    <w:rsid w:val="00B27C26"/>
    <w:rsid w:val="00B27D54"/>
    <w:rsid w:val="00B27E32"/>
    <w:rsid w:val="00B305C0"/>
    <w:rsid w:val="00B3076F"/>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A21"/>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61"/>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8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6A2"/>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893"/>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1D1D"/>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5CFD"/>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1C"/>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D7"/>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3EE"/>
    <w:rsid w:val="00C3566B"/>
    <w:rsid w:val="00C35A42"/>
    <w:rsid w:val="00C35B23"/>
    <w:rsid w:val="00C35D4F"/>
    <w:rsid w:val="00C36060"/>
    <w:rsid w:val="00C363CB"/>
    <w:rsid w:val="00C3641C"/>
    <w:rsid w:val="00C3653A"/>
    <w:rsid w:val="00C36941"/>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170"/>
    <w:rsid w:val="00C42619"/>
    <w:rsid w:val="00C42784"/>
    <w:rsid w:val="00C429E1"/>
    <w:rsid w:val="00C42E70"/>
    <w:rsid w:val="00C432E0"/>
    <w:rsid w:val="00C43681"/>
    <w:rsid w:val="00C439F0"/>
    <w:rsid w:val="00C43A6C"/>
    <w:rsid w:val="00C43C93"/>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33"/>
    <w:rsid w:val="00C60193"/>
    <w:rsid w:val="00C601EB"/>
    <w:rsid w:val="00C606A9"/>
    <w:rsid w:val="00C60E24"/>
    <w:rsid w:val="00C60EC1"/>
    <w:rsid w:val="00C610CC"/>
    <w:rsid w:val="00C619F5"/>
    <w:rsid w:val="00C61AAE"/>
    <w:rsid w:val="00C62027"/>
    <w:rsid w:val="00C62163"/>
    <w:rsid w:val="00C6216B"/>
    <w:rsid w:val="00C622B9"/>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B1B"/>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B3C"/>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7BF"/>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8B3"/>
    <w:rsid w:val="00CE59E1"/>
    <w:rsid w:val="00CE5E50"/>
    <w:rsid w:val="00CE5FF9"/>
    <w:rsid w:val="00CE63B8"/>
    <w:rsid w:val="00CE697C"/>
    <w:rsid w:val="00CE69F3"/>
    <w:rsid w:val="00CE6AD5"/>
    <w:rsid w:val="00CE6E24"/>
    <w:rsid w:val="00CE71C9"/>
    <w:rsid w:val="00CE74C5"/>
    <w:rsid w:val="00CE7563"/>
    <w:rsid w:val="00CE76BD"/>
    <w:rsid w:val="00CE7740"/>
    <w:rsid w:val="00CE79BC"/>
    <w:rsid w:val="00CF00A2"/>
    <w:rsid w:val="00CF02AC"/>
    <w:rsid w:val="00CF04EA"/>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AF9"/>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1F8A"/>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3E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D97"/>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40"/>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6D5"/>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57F6B"/>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3D"/>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C2"/>
    <w:rsid w:val="00D76A4B"/>
    <w:rsid w:val="00D76DDA"/>
    <w:rsid w:val="00D76E83"/>
    <w:rsid w:val="00D76EDB"/>
    <w:rsid w:val="00D771C9"/>
    <w:rsid w:val="00D77B6A"/>
    <w:rsid w:val="00D800A1"/>
    <w:rsid w:val="00D8036A"/>
    <w:rsid w:val="00D80534"/>
    <w:rsid w:val="00D80AB8"/>
    <w:rsid w:val="00D80C93"/>
    <w:rsid w:val="00D80CCB"/>
    <w:rsid w:val="00D80F3B"/>
    <w:rsid w:val="00D81062"/>
    <w:rsid w:val="00D81307"/>
    <w:rsid w:val="00D814DD"/>
    <w:rsid w:val="00D817FD"/>
    <w:rsid w:val="00D81E9C"/>
    <w:rsid w:val="00D81F7B"/>
    <w:rsid w:val="00D820F3"/>
    <w:rsid w:val="00D822D5"/>
    <w:rsid w:val="00D824B5"/>
    <w:rsid w:val="00D8289C"/>
    <w:rsid w:val="00D829AC"/>
    <w:rsid w:val="00D82AE8"/>
    <w:rsid w:val="00D82D48"/>
    <w:rsid w:val="00D82F27"/>
    <w:rsid w:val="00D83120"/>
    <w:rsid w:val="00D83401"/>
    <w:rsid w:val="00D84268"/>
    <w:rsid w:val="00D846C5"/>
    <w:rsid w:val="00D84EC7"/>
    <w:rsid w:val="00D85245"/>
    <w:rsid w:val="00D856E4"/>
    <w:rsid w:val="00D85813"/>
    <w:rsid w:val="00D858AD"/>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3E"/>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7E8"/>
    <w:rsid w:val="00DA714A"/>
    <w:rsid w:val="00DA71AF"/>
    <w:rsid w:val="00DA727D"/>
    <w:rsid w:val="00DA7A85"/>
    <w:rsid w:val="00DA7BC7"/>
    <w:rsid w:val="00DA7E4C"/>
    <w:rsid w:val="00DB0407"/>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5D2F"/>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54E"/>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D64"/>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0D7"/>
    <w:rsid w:val="00E028E6"/>
    <w:rsid w:val="00E02C20"/>
    <w:rsid w:val="00E02E67"/>
    <w:rsid w:val="00E03253"/>
    <w:rsid w:val="00E032C1"/>
    <w:rsid w:val="00E035A0"/>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2A"/>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D04"/>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6FC"/>
    <w:rsid w:val="00E24D31"/>
    <w:rsid w:val="00E24E6E"/>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442"/>
    <w:rsid w:val="00E35657"/>
    <w:rsid w:val="00E35DF1"/>
    <w:rsid w:val="00E35E4E"/>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6C"/>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169"/>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8A"/>
    <w:rsid w:val="00E815AA"/>
    <w:rsid w:val="00E81F9F"/>
    <w:rsid w:val="00E81FE9"/>
    <w:rsid w:val="00E81FFC"/>
    <w:rsid w:val="00E82155"/>
    <w:rsid w:val="00E8249A"/>
    <w:rsid w:val="00E826C8"/>
    <w:rsid w:val="00E828DA"/>
    <w:rsid w:val="00E82D10"/>
    <w:rsid w:val="00E83280"/>
    <w:rsid w:val="00E832C9"/>
    <w:rsid w:val="00E83469"/>
    <w:rsid w:val="00E83BF7"/>
    <w:rsid w:val="00E83D41"/>
    <w:rsid w:val="00E83E6E"/>
    <w:rsid w:val="00E843F9"/>
    <w:rsid w:val="00E84A52"/>
    <w:rsid w:val="00E850F7"/>
    <w:rsid w:val="00E85279"/>
    <w:rsid w:val="00E852E4"/>
    <w:rsid w:val="00E85483"/>
    <w:rsid w:val="00E859CA"/>
    <w:rsid w:val="00E85FB1"/>
    <w:rsid w:val="00E86057"/>
    <w:rsid w:val="00E861F7"/>
    <w:rsid w:val="00E86647"/>
    <w:rsid w:val="00E86899"/>
    <w:rsid w:val="00E86BA9"/>
    <w:rsid w:val="00E87129"/>
    <w:rsid w:val="00E87565"/>
    <w:rsid w:val="00E875CA"/>
    <w:rsid w:val="00E879F0"/>
    <w:rsid w:val="00E87AC1"/>
    <w:rsid w:val="00E87AE6"/>
    <w:rsid w:val="00E87DCE"/>
    <w:rsid w:val="00E87E12"/>
    <w:rsid w:val="00E90199"/>
    <w:rsid w:val="00E90540"/>
    <w:rsid w:val="00E90AB7"/>
    <w:rsid w:val="00E90B1B"/>
    <w:rsid w:val="00E90ECF"/>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22D"/>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395"/>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011"/>
    <w:rsid w:val="00EF0225"/>
    <w:rsid w:val="00EF082A"/>
    <w:rsid w:val="00EF0BBB"/>
    <w:rsid w:val="00EF0C88"/>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8C"/>
    <w:rsid w:val="00EF48B7"/>
    <w:rsid w:val="00EF493B"/>
    <w:rsid w:val="00EF4F32"/>
    <w:rsid w:val="00EF5326"/>
    <w:rsid w:val="00EF5630"/>
    <w:rsid w:val="00EF573A"/>
    <w:rsid w:val="00EF5861"/>
    <w:rsid w:val="00EF58EF"/>
    <w:rsid w:val="00EF5D0A"/>
    <w:rsid w:val="00EF6060"/>
    <w:rsid w:val="00EF6141"/>
    <w:rsid w:val="00EF6778"/>
    <w:rsid w:val="00EF6A40"/>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72C"/>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26"/>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1C91"/>
    <w:rsid w:val="00F42010"/>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3F4C"/>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20"/>
    <w:rsid w:val="00F57BD3"/>
    <w:rsid w:val="00F57C72"/>
    <w:rsid w:val="00F60076"/>
    <w:rsid w:val="00F6021A"/>
    <w:rsid w:val="00F60435"/>
    <w:rsid w:val="00F60CCA"/>
    <w:rsid w:val="00F60F7E"/>
    <w:rsid w:val="00F61158"/>
    <w:rsid w:val="00F61564"/>
    <w:rsid w:val="00F61701"/>
    <w:rsid w:val="00F61902"/>
    <w:rsid w:val="00F61DA1"/>
    <w:rsid w:val="00F61FDE"/>
    <w:rsid w:val="00F62088"/>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080"/>
    <w:rsid w:val="00F732E4"/>
    <w:rsid w:val="00F73BD0"/>
    <w:rsid w:val="00F73D87"/>
    <w:rsid w:val="00F73F43"/>
    <w:rsid w:val="00F7400B"/>
    <w:rsid w:val="00F7442D"/>
    <w:rsid w:val="00F74491"/>
    <w:rsid w:val="00F744CE"/>
    <w:rsid w:val="00F74609"/>
    <w:rsid w:val="00F74664"/>
    <w:rsid w:val="00F74791"/>
    <w:rsid w:val="00F747CA"/>
    <w:rsid w:val="00F7497A"/>
    <w:rsid w:val="00F74A7A"/>
    <w:rsid w:val="00F74C0B"/>
    <w:rsid w:val="00F7564B"/>
    <w:rsid w:val="00F76337"/>
    <w:rsid w:val="00F763DF"/>
    <w:rsid w:val="00F76786"/>
    <w:rsid w:val="00F76841"/>
    <w:rsid w:val="00F76A31"/>
    <w:rsid w:val="00F76A60"/>
    <w:rsid w:val="00F76B03"/>
    <w:rsid w:val="00F76B74"/>
    <w:rsid w:val="00F77363"/>
    <w:rsid w:val="00F77613"/>
    <w:rsid w:val="00F77863"/>
    <w:rsid w:val="00F7792A"/>
    <w:rsid w:val="00F77C47"/>
    <w:rsid w:val="00F77CFA"/>
    <w:rsid w:val="00F77F1D"/>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161"/>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295"/>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116"/>
    <w:rsid w:val="00FA035E"/>
    <w:rsid w:val="00FA04BE"/>
    <w:rsid w:val="00FA0509"/>
    <w:rsid w:val="00FA0E7C"/>
    <w:rsid w:val="00FA0E99"/>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681"/>
    <w:rsid w:val="00FA78BC"/>
    <w:rsid w:val="00FA7A20"/>
    <w:rsid w:val="00FA7AA6"/>
    <w:rsid w:val="00FA7C04"/>
    <w:rsid w:val="00FA7C3D"/>
    <w:rsid w:val="00FA7D3B"/>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E22"/>
    <w:rsid w:val="00FC0FC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4E3E"/>
    <w:rsid w:val="00FC545C"/>
    <w:rsid w:val="00FC553E"/>
    <w:rsid w:val="00FC556B"/>
    <w:rsid w:val="00FC5EE6"/>
    <w:rsid w:val="00FC61FE"/>
    <w:rsid w:val="00FC63CD"/>
    <w:rsid w:val="00FC645D"/>
    <w:rsid w:val="00FC654F"/>
    <w:rsid w:val="00FC65A0"/>
    <w:rsid w:val="00FC6B41"/>
    <w:rsid w:val="00FC6C0E"/>
    <w:rsid w:val="00FC7308"/>
    <w:rsid w:val="00FC748F"/>
    <w:rsid w:val="00FC7EA1"/>
    <w:rsid w:val="00FC7F93"/>
    <w:rsid w:val="00FD003E"/>
    <w:rsid w:val="00FD0A0E"/>
    <w:rsid w:val="00FD0D7E"/>
    <w:rsid w:val="00FD10D2"/>
    <w:rsid w:val="00FD111E"/>
    <w:rsid w:val="00FD14E4"/>
    <w:rsid w:val="00FD197D"/>
    <w:rsid w:val="00FD1AA4"/>
    <w:rsid w:val="00FD21DD"/>
    <w:rsid w:val="00FD2524"/>
    <w:rsid w:val="00FD2804"/>
    <w:rsid w:val="00FD282A"/>
    <w:rsid w:val="00FD2A71"/>
    <w:rsid w:val="00FD2B66"/>
    <w:rsid w:val="00FD2C67"/>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36A"/>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E9"/>
    <w:rsid w:val="00FF41CF"/>
    <w:rsid w:val="00FF43AF"/>
    <w:rsid w:val="00FF48E0"/>
    <w:rsid w:val="00FF4D22"/>
    <w:rsid w:val="00FF4FCD"/>
    <w:rsid w:val="00FF5026"/>
    <w:rsid w:val="00FF5173"/>
    <w:rsid w:val="00FF51D0"/>
    <w:rsid w:val="00FF5269"/>
    <w:rsid w:val="00FF52CC"/>
    <w:rsid w:val="00FF52E3"/>
    <w:rsid w:val="00FF5970"/>
    <w:rsid w:val="00FF5EEF"/>
    <w:rsid w:val="00FF5EFE"/>
    <w:rsid w:val="00FF5FB5"/>
    <w:rsid w:val="00FF6045"/>
    <w:rsid w:val="00FF6083"/>
    <w:rsid w:val="00FF609A"/>
    <w:rsid w:val="00FF6C87"/>
    <w:rsid w:val="00FF6CF6"/>
    <w:rsid w:val="00FF6EE3"/>
    <w:rsid w:val="00FF6FAC"/>
    <w:rsid w:val="00FF707C"/>
    <w:rsid w:val="00FF75DA"/>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648EC"/>
    <w:pPr>
      <w:numPr>
        <w:ilvl w:val="2"/>
        <w:numId w:val="13"/>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C60E24"/>
  </w:style>
  <w:style w:type="numbering" w:customStyle="1" w:styleId="StyleBulletedSymbolsymbolLeft025Hanging02511">
    <w:name w:val="Style Bulleted Symbol (symbol) Left:  0.25&quot; Hanging:  0.25&quot;11"/>
    <w:basedOn w:val="NoList"/>
    <w:rsid w:val="00C60E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3171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89912835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4960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EA1D2FFF-A3BD-431D-B864-56DCBFF08939}">
  <ds:schemaRefs>
    <ds:schemaRef ds:uri="http://schemas.openxmlformats.org/officeDocument/2006/bibliography"/>
  </ds:schemaRefs>
</ds:datastoreItem>
</file>

<file path=customXml/itemProps6.xml><?xml version="1.0" encoding="utf-8"?>
<ds:datastoreItem xmlns:ds="http://schemas.openxmlformats.org/officeDocument/2006/customXml" ds:itemID="{A6E9BFC4-A88E-431D-B6AE-A23B57522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2609</Words>
  <Characters>13993</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16435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2019-04-02T23:31:00Z</dcterms:created>
  <dcterms:modified xsi:type="dcterms:W3CDTF">2019-04-02T23:31:00Z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22:36:12Z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